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AC5" w:rsidRPr="00884AC5" w:rsidRDefault="00884AC5" w:rsidP="00884AC5">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884AC5">
        <w:rPr>
          <w:rFonts w:ascii="Times New Roman" w:eastAsia="Times New Roman" w:hAnsi="Times New Roman" w:cs="Times New Roman"/>
          <w:b/>
          <w:bCs/>
          <w:kern w:val="36"/>
          <w:sz w:val="48"/>
          <w:szCs w:val="48"/>
          <w:lang w:eastAsia="ru-RU"/>
        </w:rPr>
        <w:t>ОБЗОР НОВОГО ЗАКОНОДАТЕЛЬСТВА</w:t>
      </w:r>
    </w:p>
    <w:p w:rsidR="00884AC5" w:rsidRDefault="00884AC5" w:rsidP="00884AC5">
      <w:pPr>
        <w:pStyle w:val="a3"/>
      </w:pPr>
    </w:p>
    <w:p w:rsidR="00884AC5" w:rsidRDefault="00884AC5" w:rsidP="00884AC5">
      <w:pPr>
        <w:pStyle w:val="a3"/>
      </w:pPr>
    </w:p>
    <w:p w:rsidR="00884AC5" w:rsidRDefault="00884AC5" w:rsidP="00884AC5">
      <w:pPr>
        <w:pStyle w:val="a3"/>
      </w:pPr>
      <w:r>
        <w:t>АДМИНИСТРАТИВНОЕ ЗАКОНОДАТЕЛЬСТВО</w:t>
      </w:r>
    </w:p>
    <w:p w:rsidR="00884AC5" w:rsidRDefault="00884AC5" w:rsidP="00884AC5">
      <w:pPr>
        <w:pStyle w:val="a3"/>
      </w:pPr>
      <w:proofErr w:type="gramStart"/>
      <w:r>
        <w:t>Федеральный закон от 20.12.2017 N 402-ФЗ</w:t>
      </w:r>
      <w:r>
        <w:br/>
        <w:t>“О внесении изменений в статью 23.34 Кодекса Российской Федерации об административных правонарушениях”</w:t>
      </w:r>
      <w:r>
        <w:br/>
        <w:t>Согласно поправкам главные государственные инспектора (их заместители), государственные инспектора территориальных и объектовых подразделений по пожарному надзору получили право рассматривать дела об административных правонарушениях и назначать административные наказания от имени органов, осуществляющих федеральный государственный пожарный надзор.</w:t>
      </w:r>
      <w:proofErr w:type="gramEnd"/>
      <w:r>
        <w:br/>
      </w:r>
      <w:proofErr w:type="gramStart"/>
      <w:r>
        <w:t>Опубликован</w:t>
      </w:r>
      <w:proofErr w:type="gramEnd"/>
      <w:r>
        <w:t xml:space="preserve"> на </w:t>
      </w:r>
      <w:proofErr w:type="spellStart"/>
      <w:r>
        <w:t>интернет-портале</w:t>
      </w:r>
      <w:proofErr w:type="spellEnd"/>
      <w:r>
        <w:t xml:space="preserve"> правовой информации 20.12.2017, вступил в силу 31.12.2017.</w:t>
      </w:r>
    </w:p>
    <w:p w:rsidR="00884AC5" w:rsidRDefault="00884AC5" w:rsidP="00884AC5">
      <w:pPr>
        <w:pStyle w:val="a3"/>
      </w:pPr>
      <w:r>
        <w:t>Федеральный закон от 29.12.2017 N 446-ФЗ</w:t>
      </w:r>
      <w:r>
        <w:br/>
        <w:t>“О внесении изменений в Кодекс Российской Федерации об административных правонарушениях в части ответственности за совершение правонарушений в сфере выпуска и обращения топлива на рынке</w:t>
      </w:r>
      <w:proofErr w:type="gramStart"/>
      <w:r>
        <w:t>”В</w:t>
      </w:r>
      <w:proofErr w:type="gramEnd"/>
      <w:r>
        <w:t xml:space="preserve"> </w:t>
      </w:r>
      <w:proofErr w:type="spellStart"/>
      <w:r>
        <w:t>КоАП</w:t>
      </w:r>
      <w:proofErr w:type="spellEnd"/>
      <w:r>
        <w:t xml:space="preserve"> РФ включена новая статья 14.43.1, предусматривающая ответственность за нарушение требований технического регламента Таможенного союза “О требованиях к автомобильному и авиационному бензину, дизельному и судовому топливу, топливу для реактивных двигателей и мазуту”, в том числе в части несоответствия этим требованиям характеристик автомобильного и авиационного бензина, дизельного и судового топлива, топлива для реактивных двигателей и мазута, а также за совершение данного правонарушения лицом, ранее подвергнутым административному наказанию за аналогичное административное правонарушение. Федеральный закон вступает в силу с 29.01.2018.</w:t>
      </w:r>
    </w:p>
    <w:p w:rsidR="00884AC5" w:rsidRDefault="00884AC5" w:rsidP="00884AC5">
      <w:pPr>
        <w:pStyle w:val="a3"/>
      </w:pPr>
      <w:r>
        <w:t>Федеральный закон от 29.12.2017 N 452-ФЗ</w:t>
      </w:r>
      <w:r>
        <w:br/>
        <w:t>“О внесении изменений в Кодекс Российской Федерации об административных правонарушениях”</w:t>
      </w:r>
      <w:r>
        <w:br/>
        <w:t>Введена административная ответственность за управление незарегистрированным либо неисправным судном.</w:t>
      </w:r>
      <w:r>
        <w:br/>
        <w:t>Установлено, что управление судном (в том числе маломерным, подлежащим государственной регистрации), не зарегистрированным в установленном порядке либо имеющим неисправности, с которыми запрещена его эксплуатация, влечет наложение административного штрафа в размере от двух тысяч до трех тысяч рублей.</w:t>
      </w:r>
      <w:r>
        <w:br/>
        <w:t xml:space="preserve">Закон опубликован на </w:t>
      </w:r>
      <w:proofErr w:type="spellStart"/>
      <w:proofErr w:type="gramStart"/>
      <w:r>
        <w:t>интернет-портале</w:t>
      </w:r>
      <w:proofErr w:type="spellEnd"/>
      <w:proofErr w:type="gramEnd"/>
      <w:r>
        <w:t xml:space="preserve"> правовой информации 29.12.2017, вступил в силу 09.01.2018.</w:t>
      </w:r>
    </w:p>
    <w:p w:rsidR="00884AC5" w:rsidRDefault="00884AC5" w:rsidP="00884AC5">
      <w:pPr>
        <w:pStyle w:val="a3"/>
      </w:pPr>
      <w:r>
        <w:t>Федеральный закон от 29.12.2017 N 456-ФЗ</w:t>
      </w:r>
      <w:r>
        <w:br/>
        <w:t>“О внесении изменения в статью 27.5 Кодекса Российской Федерации об административных правонарушениях”</w:t>
      </w:r>
      <w:r>
        <w:br/>
        <w:t>Порядок административного задержания лица, находящегося в состоянии опьянения, приведен в соответствие с Конституцией РФ.</w:t>
      </w:r>
      <w:r>
        <w:br/>
      </w:r>
      <w:proofErr w:type="gramStart"/>
      <w:r>
        <w:t xml:space="preserve">Постановлением Конституционного Суда РФ от 17 ноября 2016 г. N 25-П положение ч. 4 ст. 27.5 </w:t>
      </w:r>
      <w:proofErr w:type="spellStart"/>
      <w:r>
        <w:t>КоАП</w:t>
      </w:r>
      <w:proofErr w:type="spellEnd"/>
      <w:r>
        <w:t xml:space="preserve"> РФ, согласно которому срок административного задержания лица, </w:t>
      </w:r>
      <w:r>
        <w:lastRenderedPageBreak/>
        <w:t>находящегося в состоянии опьянения, исчисляется со времени его вытрезвления, признано не соответствующим Конституции РФ в той мере, в какой в системе действующего правового регулирования производства по делам об административных правонарушениях, влекущих в качестве одной из мер</w:t>
      </w:r>
      <w:proofErr w:type="gramEnd"/>
      <w:r>
        <w:t xml:space="preserve"> административного наказания административный арест, оно допускает ограничение свободы такого лица до судебного решения на срок более 48 часов.</w:t>
      </w:r>
      <w:r>
        <w:br/>
      </w:r>
      <w:proofErr w:type="gramStart"/>
      <w:r>
        <w:t>Как следует из указанного постановления, в отношении лица, находящегося в состоянии опьянения, составление протокола об административном правонарушении, равно как и иные совершаемые в рамках производства по делу об административном правонарушении действия, должно быть отложено до его вытрезвления, поскольку в противном случае не будут соблюдены условия, позволяющие ему надлежащим образом, своевременно и полно уяснить мотивы (причины) административного задержания, а также характер</w:t>
      </w:r>
      <w:proofErr w:type="gramEnd"/>
      <w:r>
        <w:t xml:space="preserve"> и объем предъявляемых претензий в нарушении действующего законодательства, без чего немыслима эффективная реализация права на защиту от </w:t>
      </w:r>
      <w:proofErr w:type="spellStart"/>
      <w:r>
        <w:t>административно-деликтного</w:t>
      </w:r>
      <w:proofErr w:type="spellEnd"/>
      <w:r>
        <w:t xml:space="preserve"> преследования.</w:t>
      </w:r>
      <w:r>
        <w:br/>
      </w:r>
      <w:proofErr w:type="gramStart"/>
      <w:r>
        <w:t xml:space="preserve">На обеспечение этих условий направлена часть 4 статьи 27.5 </w:t>
      </w:r>
      <w:proofErr w:type="spellStart"/>
      <w:r>
        <w:t>КоАП</w:t>
      </w:r>
      <w:proofErr w:type="spellEnd"/>
      <w:r>
        <w:t xml:space="preserve"> РФ, закрепляющая правило об исчислении срока административного задержания лица, находящегося в состоянии опьянения, со времени его вытрезвления, подразумевающее, что соответствующие процессуальные действия в рамках производства по делу об административном правонарушении (опрос нарушителя, составление протокола об административном правонарушении и т.п.) в отношении такого лица могут осуществляться только после его вытрезвления</w:t>
      </w:r>
      <w:proofErr w:type="gramEnd"/>
      <w:r>
        <w:t>.</w:t>
      </w:r>
      <w:r>
        <w:br/>
        <w:t xml:space="preserve">В соответствии с </w:t>
      </w:r>
      <w:proofErr w:type="gramStart"/>
      <w:r>
        <w:t>ч</w:t>
      </w:r>
      <w:proofErr w:type="gramEnd"/>
      <w:r>
        <w:t>. 2 ст. 22 Конституции РФ до судебного решения лицо не может быть подвергнуто задержанию на срок более 48 часов.</w:t>
      </w:r>
      <w:r>
        <w:br/>
        <w:t xml:space="preserve">В этой связи настоящим Федеральным законом установлено, что общий срок времени вытрезвления лица, находящегося в состоянии опьянения, с момента его доставления в соответствии со ст. 27.2 </w:t>
      </w:r>
      <w:proofErr w:type="spellStart"/>
      <w:r>
        <w:t>КоАП</w:t>
      </w:r>
      <w:proofErr w:type="spellEnd"/>
      <w:r>
        <w:t xml:space="preserve"> РФ и административного задержания такого лица на основании частей 2 или 3 ст. 27.5 </w:t>
      </w:r>
      <w:proofErr w:type="spellStart"/>
      <w:r>
        <w:t>КоАП</w:t>
      </w:r>
      <w:proofErr w:type="spellEnd"/>
      <w:r>
        <w:t xml:space="preserve"> РФ не может превышать 48 часов.</w:t>
      </w:r>
      <w:r>
        <w:br/>
        <w:t>Закон вступил в силу с 09.01.2018.</w:t>
      </w:r>
    </w:p>
    <w:p w:rsidR="00884AC5" w:rsidRDefault="00884AC5" w:rsidP="00884AC5">
      <w:pPr>
        <w:pStyle w:val="a3"/>
      </w:pPr>
      <w:proofErr w:type="gramStart"/>
      <w:r>
        <w:t>Федеральный закон от 29.12.2017 N 464-ФЗ</w:t>
      </w:r>
      <w:r>
        <w:br/>
        <w:t>“О внесении изменений в статьи 23.3 и 28.3 Кодекса Российской Федерации об административных правонарушениях”</w:t>
      </w:r>
      <w:r>
        <w:br/>
        <w:t xml:space="preserve">Должностные лица органов внутренних дел (полиции) также уполномочены составлять протоколы об административных правонарушениях, предусмотренных частями 2 и 3 статьи 11.15.1 </w:t>
      </w:r>
      <w:proofErr w:type="spellStart"/>
      <w:r>
        <w:t>КоАП</w:t>
      </w:r>
      <w:proofErr w:type="spellEnd"/>
      <w:r>
        <w:t xml:space="preserve"> РФ (в части неисполнения гражданами требований по соблюдению транспортной безопасности).</w:t>
      </w:r>
      <w:proofErr w:type="gramEnd"/>
      <w:r>
        <w:br/>
        <w:t xml:space="preserve">В настоящее время рассмотрение материалов об административных правонарушениях, составленных по </w:t>
      </w:r>
      <w:proofErr w:type="gramStart"/>
      <w:r>
        <w:t>ч</w:t>
      </w:r>
      <w:proofErr w:type="gramEnd"/>
      <w:r>
        <w:t xml:space="preserve">. 1 ст. 11.15.1 </w:t>
      </w:r>
      <w:proofErr w:type="spellStart"/>
      <w:r>
        <w:t>КоАП</w:t>
      </w:r>
      <w:proofErr w:type="spellEnd"/>
      <w:r>
        <w:t xml:space="preserve"> РФ, осуществляют </w:t>
      </w:r>
      <w:proofErr w:type="spellStart"/>
      <w:r>
        <w:t>Ространснадзор</w:t>
      </w:r>
      <w:proofErr w:type="spellEnd"/>
      <w:r>
        <w:t xml:space="preserve">, органы, уполномоченные в области авиации, и органы, осуществляющие функции по контролю и надзору в сфере использования воздушного пространства. Данные органы уполномочены также </w:t>
      </w:r>
      <w:proofErr w:type="gramStart"/>
      <w:r>
        <w:t>составлять</w:t>
      </w:r>
      <w:proofErr w:type="gramEnd"/>
      <w:r>
        <w:t xml:space="preserve"> протоколы об административных правонарушениях. Вместе с тем отсутствие полномочий по рассмотрению дел об административных правонарушениях, предусмотренных данной нормой </w:t>
      </w:r>
      <w:proofErr w:type="spellStart"/>
      <w:r>
        <w:t>КоАП</w:t>
      </w:r>
      <w:proofErr w:type="spellEnd"/>
      <w:r>
        <w:t xml:space="preserve"> РФ (в отношении физических лиц), у должностных лиц органов внутренних дел порождало существенные проблемы правоприменительной практики.</w:t>
      </w:r>
      <w:r>
        <w:br/>
        <w:t>Закон вступил в силу с 09.01.2018.</w:t>
      </w:r>
    </w:p>
    <w:p w:rsidR="00884AC5" w:rsidRDefault="00884AC5" w:rsidP="00884AC5">
      <w:pPr>
        <w:pStyle w:val="a3"/>
      </w:pPr>
      <w:r>
        <w:t>Федеральный закон от 31.12.2017 N 499-ФЗ</w:t>
      </w:r>
      <w:r>
        <w:br/>
        <w:t>“О внесении изменения в статью 18.9 Кодекса Российской Федерации об административных правонарушениях”</w:t>
      </w:r>
      <w:r>
        <w:br/>
        <w:t xml:space="preserve">Ужесточена ответственность за оказание содействия незаконно находящимся на </w:t>
      </w:r>
      <w:r>
        <w:lastRenderedPageBreak/>
        <w:t>территории РФ иностранным гражданам и лицам без гражданства.</w:t>
      </w:r>
      <w:r>
        <w:br/>
      </w:r>
      <w:proofErr w:type="gramStart"/>
      <w:r>
        <w:t>Предоставление жилого помещения или транспортного средства либо оказание иных услуг иностранному гражданину или лицу без гражданства, находящимся в России с нарушением установленного порядка или правил транзитного проезда через ее территорию, повлечет за собой наложение административного штрафа: на граждан – в размере от двух тысяч до пяти тысяч рублей; на должностных лиц – от тридцати пяти тысяч до пятидесяти тысяч рублей;</w:t>
      </w:r>
      <w:proofErr w:type="gramEnd"/>
      <w:r>
        <w:t xml:space="preserve"> на юридических лиц – от четырехсот тысяч до пятисот тысяч рублей.</w:t>
      </w:r>
      <w:r>
        <w:br/>
        <w:t xml:space="preserve">Закон опубликован на </w:t>
      </w:r>
      <w:proofErr w:type="spellStart"/>
      <w:proofErr w:type="gramStart"/>
      <w:r>
        <w:t>Интернет-портале</w:t>
      </w:r>
      <w:proofErr w:type="spellEnd"/>
      <w:proofErr w:type="gramEnd"/>
      <w:r>
        <w:t xml:space="preserve"> правовой информации 31.12.2017, вступил в силу с 11.01.2018.</w:t>
      </w:r>
    </w:p>
    <w:p w:rsidR="00884AC5" w:rsidRDefault="00884AC5" w:rsidP="00884AC5">
      <w:pPr>
        <w:pStyle w:val="a3"/>
      </w:pPr>
      <w:r>
        <w:t>УГОЛОВНОЕ ПРАВО. УГОЛОВНЫЙ ПРОЦЕСС</w:t>
      </w:r>
      <w:proofErr w:type="gramStart"/>
      <w:r>
        <w:t>.И</w:t>
      </w:r>
      <w:proofErr w:type="gramEnd"/>
      <w:r>
        <w:t>СПОЛНЕНИЕ НАКАЗАНИЙ</w:t>
      </w:r>
    </w:p>
    <w:p w:rsidR="00884AC5" w:rsidRDefault="00884AC5" w:rsidP="00884AC5">
      <w:pPr>
        <w:pStyle w:val="a3"/>
      </w:pPr>
      <w:proofErr w:type="gramStart"/>
      <w:r>
        <w:t>Федеральный закон от 20.12.2017 N 410-ФЗ</w:t>
      </w:r>
      <w:r>
        <w:br/>
        <w:t>“О внесении изменений в Уголовно-исполнительный кодекс Российской Федерации”</w:t>
      </w:r>
      <w:r>
        <w:br/>
        <w:t>В статьи 113, 118, 121, 123, 125, 127, 131 УИК РФ внесены изменения, направленные на увеличение продолжительности ежедневных прогулок, предоставляемых осужденным к лишению свободы, отбывающим наказание в строгих условиях в исправительных колониях общего, строгого и особого режима, осужденным, отбывающим пожизненное лишение свободы, осужденным, отбывающим лишение свободы</w:t>
      </w:r>
      <w:proofErr w:type="gramEnd"/>
      <w:r>
        <w:t xml:space="preserve"> в тюрьмах, а также осужденным, содержащимся в штрафных изоляторах, помещениях камерного типа, единых помещениях камерного типа и одиночных камерах.</w:t>
      </w:r>
      <w:r>
        <w:br/>
        <w:t>Устанавливается, что время прогулки может быть увеличено при хорошем поведении осужденного и наличии возможности в местах отбывания наказания.</w:t>
      </w:r>
      <w:r>
        <w:br/>
      </w:r>
      <w:proofErr w:type="gramStart"/>
      <w:r>
        <w:t>Опубликован</w:t>
      </w:r>
      <w:proofErr w:type="gramEnd"/>
      <w:r>
        <w:t xml:space="preserve"> на </w:t>
      </w:r>
      <w:proofErr w:type="spellStart"/>
      <w:r>
        <w:t>интернет-портале</w:t>
      </w:r>
      <w:proofErr w:type="spellEnd"/>
      <w:r>
        <w:t xml:space="preserve"> правовой информации 20.12.2017, вступил в силу 31.12.2017.</w:t>
      </w:r>
    </w:p>
    <w:p w:rsidR="00884AC5" w:rsidRDefault="00884AC5" w:rsidP="00884AC5">
      <w:pPr>
        <w:pStyle w:val="a3"/>
      </w:pPr>
      <w:proofErr w:type="gramStart"/>
      <w:r>
        <w:t>Федеральный закон от 20.12.2017 N 412-ФЗ</w:t>
      </w:r>
      <w:r>
        <w:br/>
        <w:t>“О внесении изменений в статьи 245 и 258.1 Уголовного кодекса Российской Федерации и статьи 150 и 151 Уголовно-процессуального кодекса Российской Федерации”</w:t>
      </w:r>
      <w:r>
        <w:br/>
        <w:t>Согласно изменениям, внесенным в статью 245 УК РФ, теперь за жестокое обращение с животным в целях причинения ему боли и (или) страданий, а равно из хулиганских или из корыстных побуждений, повлекшее его гибель</w:t>
      </w:r>
      <w:proofErr w:type="gramEnd"/>
      <w:r>
        <w:t xml:space="preserve"> или увечье, предусматривается, в числе прочего, лишение свободы на срок до трех лет.</w:t>
      </w:r>
      <w:r>
        <w:br/>
        <w:t>За те же деяния, совершенные: группой лиц; в присутствии малолетнего; с применением садистских методов; с публичной демонстрацией, в том числе в СМИ (включая сеть “Интернет”); а также в отношении нескольких животных, срок лишения свободы составит уже от трех до пяти лет.</w:t>
      </w:r>
      <w:r>
        <w:br/>
        <w:t>Закон вступил в силу 31.12.2017.</w:t>
      </w:r>
    </w:p>
    <w:p w:rsidR="00884AC5" w:rsidRDefault="00884AC5" w:rsidP="00884AC5">
      <w:pPr>
        <w:pStyle w:val="a3"/>
      </w:pPr>
      <w:proofErr w:type="gramStart"/>
      <w:r>
        <w:t>Федеральный закон от 20.12.2017 N 409-ФЗ</w:t>
      </w:r>
      <w:r>
        <w:br/>
        <w:t>“О внесении изменения в статью 178.1 Уголовно-исполнительного кодекса Российской Федерации”</w:t>
      </w:r>
      <w:r>
        <w:br/>
        <w:t>Согласно поправкам, внесенным в УИК РФ, осужденному, которому впервые назначено наказание в виде лишения свободы за совершение преступления, предусмотренного частью первой статьи 228, частью первой статьи 231 и статьей 233 УК РФ, признанному больным наркоманией и изъявившему желание добровольно пройти курс лечения от наркомании</w:t>
      </w:r>
      <w:proofErr w:type="gramEnd"/>
      <w:r>
        <w:t>, а также медицинскую реабилитацию, социальную реабилитацию, суд может отсрочить отбывание наказания в виде лишения свободы до окончания лечения и медицинской реабилитации, социальной реабилитации, но не более чем на пять лет.</w:t>
      </w:r>
      <w:r>
        <w:br/>
      </w:r>
      <w:proofErr w:type="gramStart"/>
      <w:r>
        <w:t>Опубликован</w:t>
      </w:r>
      <w:proofErr w:type="gramEnd"/>
      <w:r>
        <w:t xml:space="preserve"> на </w:t>
      </w:r>
      <w:proofErr w:type="spellStart"/>
      <w:r>
        <w:t>интернет-портале</w:t>
      </w:r>
      <w:proofErr w:type="spellEnd"/>
      <w:r>
        <w:t xml:space="preserve"> правовой информации 20.12.2017, вступил в силу 31.12.2017.</w:t>
      </w:r>
    </w:p>
    <w:p w:rsidR="00884AC5" w:rsidRDefault="00884AC5" w:rsidP="00884AC5">
      <w:pPr>
        <w:pStyle w:val="a3"/>
      </w:pPr>
      <w:r>
        <w:lastRenderedPageBreak/>
        <w:t>Федеральный закон от 31.12.2017 N 500-ФЗ</w:t>
      </w:r>
    </w:p>
    <w:p w:rsidR="00884AC5" w:rsidRDefault="00884AC5" w:rsidP="00884AC5">
      <w:pPr>
        <w:pStyle w:val="a3"/>
      </w:pPr>
      <w:proofErr w:type="gramStart"/>
      <w:r>
        <w:t>“О внесении изменений в Уголовно-процессуальный кодекс Российской Федерации по вопросам, связанным с зачислением денежных взысканий (штрафов) в соответствующие бюджеты бюджетной системы Российской Федерации”</w:t>
      </w:r>
      <w:r>
        <w:br/>
        <w:t>В УПК РФ внесены дополнения, предусматривающие обязанность в справках к обвинительному заключению (акту, постановлению), в резолютивной части приговора и других процессуальных документах, в случае назначения штрафа, указывать информацию, необходимую для перечисления денежных средств в бюджет.</w:t>
      </w:r>
      <w:proofErr w:type="gramEnd"/>
      <w:r>
        <w:br/>
        <w:t>Закон вступил в силу с 11.01.2018.</w:t>
      </w:r>
    </w:p>
    <w:p w:rsidR="00884AC5" w:rsidRDefault="00884AC5" w:rsidP="00884AC5">
      <w:pPr>
        <w:pStyle w:val="a3"/>
      </w:pPr>
      <w:r>
        <w:t>Федеральный закон от 29.12.2017 N 445-ФЗ</w:t>
      </w:r>
      <w:r>
        <w:br/>
        <w:t>“О внесении изменений в Уголовный кодекс Российской Федерации в целях совершенствования мер противодействия терроризму”</w:t>
      </w:r>
      <w:r>
        <w:br/>
        <w:t>Вербовщики потенциальных террористов будут наказываться вплоть до пожизненного лишения свободы.</w:t>
      </w:r>
      <w:r>
        <w:br/>
      </w:r>
      <w:proofErr w:type="gramStart"/>
      <w:r>
        <w:t>Установлено, что склонение, вербовка или иное вовлечение лица в совершение хотя бы одного из преступлений, предусмотренных статьями 205 “Террористический акт”, 205.3 “Прохождение обучения в целях осуществления террористической деятельности”, 205.4 “Организация террористического сообщества и участие в нем”, 205.5 “Организация деятельности террористической организации и участие в деятельности такой организации”, частями третьей и четвертой статьи 206 “Захват заложника”, частью четвертой статьи 211 “Угон</w:t>
      </w:r>
      <w:proofErr w:type="gramEnd"/>
      <w:r>
        <w:t xml:space="preserve"> </w:t>
      </w:r>
      <w:proofErr w:type="gramStart"/>
      <w:r>
        <w:t>судна воздушного или водного транспорта либо железнодорожного подвижного состава” Уголовного кодекса РФ, вооружение или подготовка лица в целях совершения хотя бы одного из указанных преступлений, а равно финансирование терроризма, наказываются лишением свободы на срок от восьми до пятнадцати лет со штрафом в размере от трехсот тысяч до семисот тысяч рублей либо в размере заработной платы или иного дохода осужденного за</w:t>
      </w:r>
      <w:proofErr w:type="gramEnd"/>
      <w:r>
        <w:t xml:space="preserve"> период от двух до четырех лет либо без такового или пожизненным лишением свободы.</w:t>
      </w:r>
      <w:r>
        <w:br/>
        <w:t>Закон действует с 29.12.2017.</w:t>
      </w:r>
    </w:p>
    <w:p w:rsidR="00884AC5" w:rsidRDefault="00884AC5" w:rsidP="00884AC5">
      <w:pPr>
        <w:pStyle w:val="a3"/>
      </w:pPr>
      <w:r>
        <w:t>Федеральный закон от 31.12.2017 N 501-ФЗ</w:t>
      </w:r>
      <w:r>
        <w:br/>
        <w:t>“О внесении изменений в статьи 205 и 207 Уголовного кодекса Российской Федерации и статью 151 Уголовно-процессуального кодекса Российской Федерации”</w:t>
      </w:r>
      <w:r>
        <w:br/>
        <w:t>Ужесточена уголовная ответственность за “телефонный терроризм”.</w:t>
      </w:r>
      <w:r>
        <w:br/>
      </w:r>
      <w:proofErr w:type="gramStart"/>
      <w:r>
        <w:t>Согласно Федеральному закону заведомо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совершенное из хулиганских побуждений повлечет за собой штраф в размере от двухсот тысяч до пятисот тысяч рублей или в размере заработной платы или иного дохода осужденного за период от одного года до восемнадцати</w:t>
      </w:r>
      <w:proofErr w:type="gramEnd"/>
      <w:r>
        <w:t xml:space="preserve"> месяцев, либо ограничение свободы на срок до трех лет, либо принудительные работы на срок от двух до трех лет.</w:t>
      </w:r>
      <w:r>
        <w:br/>
        <w:t>Указанное деяние, совершенное в отношении объектов социальной инфраструктуры, к которым отнесены организации систем здравоохранения, образования, дошкольного воспитания, предприятия и организации, связанные с отдыхом и досугом, сферы услуг, спортивно-оздоровительные учреждения, пассажирского транспорта, система учреждений, оказывающих услуги правового и финансово-кредитного характера, а также иные объекты социальной инфраструктуры,</w:t>
      </w:r>
      <w:r>
        <w:br/>
        <w:t xml:space="preserve">либо повлекшее причинение крупного ущерба, сумма которого превышает один миллион </w:t>
      </w:r>
      <w:proofErr w:type="spellStart"/>
      <w:r>
        <w:t>рублей</w:t>
      </w:r>
      <w:proofErr w:type="gramStart"/>
      <w:r>
        <w:t>,н</w:t>
      </w:r>
      <w:proofErr w:type="gramEnd"/>
      <w:r>
        <w:t>аказывается</w:t>
      </w:r>
      <w:proofErr w:type="spellEnd"/>
      <w:r>
        <w:t xml:space="preserve"> штрафом в размере от пятисот тысяч до семисот тысяч рублей или в </w:t>
      </w:r>
      <w:r>
        <w:lastRenderedPageBreak/>
        <w:t>размере заработной платы или иного дохода осужденного за период от одного года до двух лет либо лишением свободы на срок от трех до пяти лет.</w:t>
      </w:r>
    </w:p>
    <w:p w:rsidR="00884AC5" w:rsidRDefault="00884AC5" w:rsidP="00884AC5">
      <w:pPr>
        <w:pStyle w:val="a3"/>
      </w:pPr>
      <w:proofErr w:type="gramStart"/>
      <w:r>
        <w:t>Установлено, что срок лишения свободы за заведомо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в целях дестабилизации деятельности органов власти составит от шести до восьми лет, а в случае наступления в результате таких деяний смерти человека или иных тяжких последствий – от восьми до десяти</w:t>
      </w:r>
      <w:proofErr w:type="gramEnd"/>
      <w:r>
        <w:t xml:space="preserve"> лет. </w:t>
      </w:r>
    </w:p>
    <w:p w:rsidR="00884AC5" w:rsidRDefault="00884AC5" w:rsidP="00884AC5">
      <w:pPr>
        <w:pStyle w:val="a3"/>
      </w:pPr>
      <w:r>
        <w:t xml:space="preserve">Закон опубликован на </w:t>
      </w:r>
      <w:proofErr w:type="spellStart"/>
      <w:proofErr w:type="gramStart"/>
      <w:r>
        <w:t>Интернет-портале</w:t>
      </w:r>
      <w:proofErr w:type="spellEnd"/>
      <w:proofErr w:type="gramEnd"/>
      <w:r>
        <w:t xml:space="preserve"> правовой информации 31.12.2017, вступил в силу с 11.01.2018.</w:t>
      </w:r>
    </w:p>
    <w:p w:rsidR="00884AC5" w:rsidRDefault="00884AC5" w:rsidP="00884AC5">
      <w:pPr>
        <w:pStyle w:val="a3"/>
      </w:pPr>
      <w:r>
        <w:t>Федеральный закон от 29.12.2017 N 469-ФЗ</w:t>
      </w:r>
      <w:r>
        <w:br/>
        <w:t>“О внесении изменений в Уголовный кодекс Российской Федерации и статью 151 Уголовно-процессуального кодекса Российской Федерации”</w:t>
      </w:r>
      <w:r>
        <w:br/>
        <w:t>Уголовный кодекс РФ дополнен статьями 201.1 “Злоупотребление полномочиями при выполнении государственного оборонного заказа” и 285.4 “Злоупотребление должностными полномочиями при выполнении государственного оборонного заказа”.</w:t>
      </w:r>
    </w:p>
    <w:p w:rsidR="00884AC5" w:rsidRDefault="00884AC5" w:rsidP="00884AC5">
      <w:pPr>
        <w:pStyle w:val="a3"/>
      </w:pPr>
      <w:r>
        <w:t>Федеральный закон от 31.12.2017 N 494-ФЗ</w:t>
      </w:r>
      <w:r>
        <w:br/>
        <w:t>“О внесении изменения в статью 228.1 Уголовного кодекса Российской Федерации”</w:t>
      </w:r>
      <w:r>
        <w:br/>
        <w:t>Установлена повышенная уголовная ответственность за сбыт наркотических средств, психотропных веществ или их аналогов, совершенный на территории воинской части.</w:t>
      </w:r>
      <w:r>
        <w:br/>
      </w:r>
      <w:proofErr w:type="gramStart"/>
      <w:r>
        <w:t>Сбыт наркотических средств, психотропных веществ или их аналогов, совершенный, в числе прочего, на территории воинской части, будет наказываться лишением свободы на срок от пяти до двенадцати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одного</w:t>
      </w:r>
      <w:proofErr w:type="gramEnd"/>
      <w:r>
        <w:t xml:space="preserve"> года либо без такового.</w:t>
      </w:r>
      <w:r>
        <w:br/>
        <w:t>Закон вступил в силу с 11.01.2018.</w:t>
      </w:r>
    </w:p>
    <w:p w:rsidR="00884AC5" w:rsidRDefault="00884AC5" w:rsidP="00884AC5">
      <w:pPr>
        <w:pStyle w:val="a3"/>
      </w:pPr>
      <w:proofErr w:type="gramStart"/>
      <w:r>
        <w:t>БЕЗОПАСНОСТЬ И ОХРАНА ПРАВОПОРЯДКА</w:t>
      </w:r>
      <w:r>
        <w:br/>
        <w:t>Федеральный закон от 29.12.2017 N 448-ФЗ</w:t>
      </w:r>
      <w:r>
        <w:br/>
        <w:t>“О внесении изменений в статьи 11.1 и 12 Федерального закона “Об обязательном страховании гражданской ответственности владельцев транспортных средств”</w:t>
      </w:r>
      <w:r>
        <w:br/>
        <w:t>Максимальный размер страховой выплаты, которая производится по договору ОСАГО при оформлении ДТП без участия сотрудников полиции, повышен с 50 тыс. до 100 тыс. рублей.</w:t>
      </w:r>
      <w:proofErr w:type="gramEnd"/>
      <w:r>
        <w:br/>
        <w:t>Устанавливается, что при наличии разногласий относительно обстоятельств ДТП суть разногласий должна быть отражена в заполняемом участниками ДТП бланке извещения о ДТП.</w:t>
      </w:r>
      <w:r>
        <w:br/>
        <w:t xml:space="preserve">Федеральный закон вступает в силу с 1 июня 2018 года, за исключением отдельных положений, вступающих в силу в иные сроки. </w:t>
      </w:r>
    </w:p>
    <w:p w:rsidR="00884AC5" w:rsidRDefault="00884AC5" w:rsidP="00884AC5">
      <w:pPr>
        <w:pStyle w:val="a3"/>
      </w:pPr>
      <w:r>
        <w:t>Постановление Правительства РФ от 23.12.2017 N 1621</w:t>
      </w:r>
      <w:r>
        <w:br/>
        <w:t>“О внесении изменений в некоторые акты Правительства Российской Федерации”</w:t>
      </w:r>
      <w:r>
        <w:br/>
        <w:t>С 1 июля 2018 года при организованной перевозке группы детей на транспортных средствах должен быть включен проблесковый маячок желтого или оранжевого цвета.</w:t>
      </w:r>
      <w:r>
        <w:br/>
      </w:r>
      <w:proofErr w:type="gramStart"/>
      <w:r>
        <w:t>Другими поправками, внесенными в отдельные акты Правительства РФ в целях обеспечения безопасности при организованной перевозке группы детей, в том числе:</w:t>
      </w:r>
      <w:r>
        <w:br/>
        <w:t xml:space="preserve">предусмотрено, что для осуществления организованной перевозки группы детей необходимо наличие, помимо прочего, списка работников туроператора, турагентства или </w:t>
      </w:r>
      <w:r>
        <w:lastRenderedPageBreak/>
        <w:t>организации, осуществляющей экскурсионное обслуживание (с указанием фамилии, имени, отчества (при наличии) каждого сопровождающего, номера его контактного телефона), – в случае их участия в выполнении</w:t>
      </w:r>
      <w:proofErr w:type="gramEnd"/>
      <w:r>
        <w:t xml:space="preserve"> программы маршрута (допускается представлять информацию о количестве таких работников с передачей соответствующего списка до начала организованной перевозки группы детей);</w:t>
      </w:r>
      <w:r>
        <w:br/>
        <w:t>уточнено требование к стажу работы водителей – непрерывный стаж работы в качестве водителя транспортного средства категории “D” не менее одного года на дату начала организованной перевозки групп детей (ранее – стаж работы в качестве водителя транспортного средства категории “D” не менее одного года из последних 3 календарных лет);</w:t>
      </w:r>
      <w:r>
        <w:br/>
        <w:t>установлено, что уведомление об организованной перевозке группы детей может подаваться в отношении нескольких планируемых организованных перевозок группы детей по одному и тому же маршруту с указанием дат и времени осуществления таких перевозок;</w:t>
      </w:r>
      <w:r>
        <w:br/>
        <w:t>предусмотрено, что работники туроператора, турагентства или организации, осуществляющей экскурсионное обслуживание, участвующие в выполнении программы маршрута, допускаются к поездке в автобусе, если у этих работников имеется при себе документ, подтверждающий трудовые отношения с туроператором, турагентством или организацией, осуществляющей экскурсионное обслуживание, и участие в выполнении программы маршрута.</w:t>
      </w:r>
      <w:r>
        <w:br/>
        <w:t>ЖИЛИЩНОЕ ЗАКОНОДАТЕЛЬСТВО</w:t>
      </w:r>
      <w:r>
        <w:br/>
        <w:t>Федеральный закон от 20.12.2017 N 416-ФЗ</w:t>
      </w:r>
      <w:r>
        <w:br/>
        <w:t>“О внесении изменений в статьи 44 и 46 Жилищного кодекса Российской Федерации”</w:t>
      </w:r>
      <w:r>
        <w:br/>
        <w:t>К компетенции общего собрания собственников помещений в многоквартирном доме отнесено принятие решений о благоустройстве земельного участка, на котором он расположен.</w:t>
      </w:r>
      <w:r>
        <w:br/>
        <w:t xml:space="preserve">Речь идет, в том числе о </w:t>
      </w:r>
      <w:proofErr w:type="gramStart"/>
      <w:r>
        <w:t>решениях</w:t>
      </w:r>
      <w:proofErr w:type="gramEnd"/>
      <w:r>
        <w:t xml:space="preserve"> о размещении, обслуживании и эксплуатации элементов озеленения и благоустройства на указанном земельном участке.</w:t>
      </w:r>
      <w:r>
        <w:br/>
        <w:t xml:space="preserve">Федеральный закон вступил в силу с 31.12.2017. </w:t>
      </w:r>
    </w:p>
    <w:p w:rsidR="00884AC5" w:rsidRDefault="00884AC5" w:rsidP="00884AC5">
      <w:pPr>
        <w:pStyle w:val="a3"/>
      </w:pPr>
      <w:proofErr w:type="gramStart"/>
      <w:r>
        <w:t>Федеральный закон от 29.12.2017 N 462-ФЗ</w:t>
      </w:r>
      <w:r>
        <w:br/>
        <w:t>“О внесении изменений в статьи 15 и 36 Жилищного кодекса Российской Федерации по вопросу обеспечения инвалидам условий для беспрепятственного доступа к жилым помещениям в многоквартирных домах”</w:t>
      </w:r>
      <w:r>
        <w:br/>
        <w:t>Согласно настоящему Федеральному закону Правительством РФ устанавливаются требования, которым должно отвечать жилое помещение, в том числе по приспособлению общего имущества в многоквартирном доме с учетом потребностей инвалидов.</w:t>
      </w:r>
      <w:proofErr w:type="gramEnd"/>
      <w:r>
        <w:br/>
        <w:t>Также предусмотрено, что приспособление общего имущества в многоквартирном доме для обеспечения беспрепятственного доступа инвалидов к помещениям в многоквартирном доме допускается без решения общего собрания собственников помещений в многоквартирном доме только в случае, если такое приспособление осуществляется без привлечения денежных средств указанных собственников.</w:t>
      </w:r>
      <w:r>
        <w:br/>
        <w:t>Федеральный закон вступил в силу с 09.01.2018.</w:t>
      </w:r>
    </w:p>
    <w:p w:rsidR="00884AC5" w:rsidRDefault="00884AC5" w:rsidP="00884AC5">
      <w:pPr>
        <w:pStyle w:val="a3"/>
      </w:pPr>
      <w:r>
        <w:t>Федеральный закон от 31.12.2017 N 485-ФЗ</w:t>
      </w:r>
      <w:r>
        <w:br/>
        <w:t>“О внесении изменений в Жилищный кодекс Российской Федерации и отдельные законодательные акты Российской Федерации”</w:t>
      </w:r>
      <w:r>
        <w:br/>
        <w:t>За необоснованное увеличение размера платы за содержание жилого помещения управляющая организация будет обязана заплатить штраф.</w:t>
      </w:r>
      <w:r>
        <w:br/>
      </w:r>
      <w:proofErr w:type="gramStart"/>
      <w:r>
        <w:t xml:space="preserve">Законом устанавливается, в частности, что управляющая организация, ТСЖ, жилищный или жилищно-строительный кооператив при нарушении порядка расчета платы за содержание жилого помещения, повлекшем необоснованное увеличение размера такой </w:t>
      </w:r>
      <w:r>
        <w:lastRenderedPageBreak/>
        <w:t>платы, обязаны уплатить собственнику помещения в многоквартирном доме или нанимателю помещения по договору социального найма или договору найма жилого помещения государственного либо муниципального жилищного фонда штраф в размере 50% величины превышения начисленной платы за</w:t>
      </w:r>
      <w:proofErr w:type="gramEnd"/>
      <w:r>
        <w:t xml:space="preserve"> </w:t>
      </w:r>
      <w:proofErr w:type="gramStart"/>
      <w:r>
        <w:t>содержание жилого помещения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жилого фонда или было устранено до обращения и (или) до оплаты указанными лицами.</w:t>
      </w:r>
      <w:proofErr w:type="gramEnd"/>
      <w:r>
        <w:br/>
        <w:t>Федеральный закон вступил в силу с 11.01.2018, за исключением положений, для которых установлены иные сроки вступления в силу.</w:t>
      </w:r>
    </w:p>
    <w:p w:rsidR="00884AC5" w:rsidRDefault="00884AC5" w:rsidP="00884AC5">
      <w:pPr>
        <w:pStyle w:val="a3"/>
      </w:pPr>
      <w:r>
        <w:t>Федеральный закон от 31.12.2017 N 488-ФЗ</w:t>
      </w:r>
      <w:r>
        <w:br/>
        <w:t>“О внесении изменения в статью 103 Жилищного кодекса Российской Федерации”</w:t>
      </w:r>
      <w:r>
        <w:br/>
        <w:t>Семьи с детьми-инвалидами и инвалидами с детства не могут быть выселены из служебных жилищ и общежитий без предоставления других жилых помещений.</w:t>
      </w:r>
      <w:r>
        <w:br/>
        <w:t>Речь идет об указанных лицах, не являющихся нанимателями жилых помещений по договорам социального найма или членами семьи такого нанимателя либо собственниками жилых помещений или членами семьи таких собственников и состоящие на учете в качестве нуждающихся в жилых помещениях.</w:t>
      </w:r>
      <w:r>
        <w:br/>
        <w:t>Федеральный закон вступил в силу с 11.01.2018.</w:t>
      </w:r>
    </w:p>
    <w:p w:rsidR="00884AC5" w:rsidRDefault="00884AC5" w:rsidP="00884AC5">
      <w:pPr>
        <w:pStyle w:val="a3"/>
      </w:pPr>
      <w:proofErr w:type="gramStart"/>
      <w:r>
        <w:t>Федеральный закон от 29.12.2017 N 461-ФЗ</w:t>
      </w:r>
      <w:r>
        <w:br/>
        <w:t>“О внесении изменений в Трудовой кодекс Российской Федерации”</w:t>
      </w:r>
      <w:r>
        <w:br/>
        <w:t>Трудовой кодекс РФ дополнен статьей 348.11-1, устанавливающей, что помимо оснований, предусмотренных ТК РФ и иными федеральными законами, трудовой договор с тренером может быть прекращен также вследствие нарушения тренером, в том числе однократного, общероссийских антидопинговых правил и (или) антидопинговых правил, утвержденных международными антидопинговыми организациями, признанного нарушением</w:t>
      </w:r>
      <w:proofErr w:type="gramEnd"/>
      <w:r>
        <w:t xml:space="preserve"> по решению соответствующей антидопинговой организации.</w:t>
      </w:r>
      <w:r>
        <w:br/>
        <w:t xml:space="preserve">Федеральный закон вступил в силу с 09.01.2018. </w:t>
      </w:r>
    </w:p>
    <w:p w:rsidR="00884AC5" w:rsidRDefault="00884AC5" w:rsidP="00884AC5">
      <w:pPr>
        <w:pStyle w:val="a3"/>
      </w:pPr>
      <w:proofErr w:type="gramStart"/>
      <w:r>
        <w:t>Федеральный закон от 31.12.2017 N 502-ФЗ</w:t>
      </w:r>
      <w:r>
        <w:br/>
        <w:t>“О внесении изменений в статью 360 Трудового кодекса Российской Федерации”</w:t>
      </w:r>
      <w:r>
        <w:br/>
        <w:t>Установлено, что основанием для проведения внеплановой проверки будет являться, в числе прочего, поступление в федеральную инспекцию труда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профессиональных союзов, из средств массовой информации о фактах</w:t>
      </w:r>
      <w:proofErr w:type="gramEnd"/>
      <w:r>
        <w:t xml:space="preserve"> уклонения от оформления трудового договора, ненадлежащего оформления трудового договора или заключения гражданско-правового договора, фактически регулирующего трудовые отношения между работником и работодателем.</w:t>
      </w:r>
      <w:r>
        <w:br/>
        <w:t>Закон вступил в силу с 11.01.2018.</w:t>
      </w:r>
    </w:p>
    <w:p w:rsidR="00884AC5" w:rsidRDefault="00884AC5" w:rsidP="00884AC5">
      <w:pPr>
        <w:pStyle w:val="a3"/>
      </w:pPr>
      <w:r>
        <w:t>Федеральный закон от 29.12.2017 N 478-ФЗ</w:t>
      </w:r>
      <w:r>
        <w:br/>
        <w:t>“О внесении изменения в статью 3 Федерального закона “О судебных приставах”</w:t>
      </w:r>
      <w:r>
        <w:br/>
        <w:t>Уточнены требования к образованию при назначении на должность судебного пристава.</w:t>
      </w:r>
      <w:r>
        <w:br/>
      </w:r>
      <w:proofErr w:type="gramStart"/>
      <w:r>
        <w:t xml:space="preserve">Изменениями, внесенными в п. 1 ст. 3 Федерального закона “О судебных приставах”, установлено, что судебным приставом может быть гражданин РФ, достигший возраста 21 год, имеющий среднее профессиональное образование (для старшего судебного пристава, заместителя старшего судебного пристава, судебного пристава-исполнителя обязательно наличие высшего образования), способный по своим деловым и личным качествам, а </w:t>
      </w:r>
      <w:r>
        <w:lastRenderedPageBreak/>
        <w:t>также по состоянию здоровья исполнять возложенные на него обязанности.</w:t>
      </w:r>
      <w:proofErr w:type="gramEnd"/>
      <w:r>
        <w:br/>
        <w:t>Требования к профессиям, специальностям и (или) направлениям подготовки, предъявляемые для замещения должности судебного пристава, устанавливаются главным судебным приставом РФ.</w:t>
      </w:r>
      <w:r>
        <w:br/>
        <w:t>Предусмотрено, что требование о наличии среднего профессионального образования, а также высшего образования для замещения должности судебного пристава не применяются к гражданам РФ, назначенным на указанную должность до 1 января 2018 года, до назначения на новую должность.</w:t>
      </w:r>
      <w:r>
        <w:br/>
        <w:t xml:space="preserve">Настоящий Федеральный закон вступил в силу с 1 января 2018 года. </w:t>
      </w:r>
    </w:p>
    <w:p w:rsidR="00884AC5" w:rsidRDefault="00884AC5" w:rsidP="00884AC5">
      <w:pPr>
        <w:pStyle w:val="a3"/>
      </w:pPr>
      <w:r>
        <w:t>СОЦИАЛЬНОЕ ОБЕСПЕЧЕНИЕ</w:t>
      </w:r>
      <w:r>
        <w:br/>
        <w:t>Федеральный закон от 28.12.2017 N 421-ФЗ</w:t>
      </w:r>
      <w:r>
        <w:br/>
        <w:t xml:space="preserve">“О внесении изменений в отдельные законодательные акты Российской Федерации в части повышения минимального </w:t>
      </w:r>
      <w:proofErr w:type="gramStart"/>
      <w:r>
        <w:t>размера оплаты труда</w:t>
      </w:r>
      <w:proofErr w:type="gramEnd"/>
      <w:r>
        <w:t xml:space="preserve"> до прожиточного минимума трудоспособного населения”</w:t>
      </w:r>
      <w:r>
        <w:br/>
        <w:t>Установлено, что с 1 января 2018 года минимальный размер оплаты труда составляет 9 489 рублей в месяц.</w:t>
      </w:r>
      <w:r>
        <w:br/>
        <w:t xml:space="preserve">При этом, начиная с 1 января 2019 года и далее ежегодно с 1 января соответствующего года минимальный </w:t>
      </w:r>
      <w:proofErr w:type="gramStart"/>
      <w:r>
        <w:t>размер оплаты труда</w:t>
      </w:r>
      <w:proofErr w:type="gramEnd"/>
      <w:r>
        <w:t xml:space="preserve"> будет устанавливаться в размере величины прожиточного минимума трудоспособного населения в целом по РФ за второй квартал предыдущего года.</w:t>
      </w:r>
      <w:r>
        <w:br/>
        <w:t xml:space="preserve">В том случае, если величина прожиточного минимума трудоспособного населения в целом по РФ за второй квартал предыдущего года будет ниже величины прожиточного минимума за второй квартал года, предшествующего предыдущему году, то минимальный </w:t>
      </w:r>
      <w:proofErr w:type="gramStart"/>
      <w:r>
        <w:t>размер оплаты труда</w:t>
      </w:r>
      <w:proofErr w:type="gramEnd"/>
      <w:r>
        <w:t xml:space="preserve"> устанавливается в размере, установленном с 1 января предыдущего года.</w:t>
      </w:r>
      <w:r>
        <w:br/>
        <w:t xml:space="preserve">Также внесены изменения в Арбитражный процессуальный кодекс РФ, Гражданский процессуальный кодекс РФ и Кодекс административного судопроизводства РФ, согласно которым неработающим гражданам, вызываемым в суд в качестве свидетелей, будет выплачиваться денежная компенсация, размеры и порядок выплаты которой будут устанавливаться Правительством РФ, </w:t>
      </w:r>
      <w:proofErr w:type="gramStart"/>
      <w:r>
        <w:t>а</w:t>
      </w:r>
      <w:proofErr w:type="gramEnd"/>
      <w:r>
        <w:t xml:space="preserve"> не исходя из установленного федеральным законом минимального размера оплаты труда.</w:t>
      </w:r>
      <w:r>
        <w:br/>
        <w:t>Кроме того, определено, что действие Федерального закона “О потребительской корзине в целом по Российской Федерации” ограничивается 31 декабря 2020 года включительно.</w:t>
      </w:r>
      <w:r>
        <w:br/>
        <w:t>Настоящий Федеральный закон вступил в силу с 1 января 2018 года.</w:t>
      </w:r>
    </w:p>
    <w:p w:rsidR="00884AC5" w:rsidRDefault="00884AC5" w:rsidP="00884AC5">
      <w:pPr>
        <w:pStyle w:val="a3"/>
      </w:pPr>
      <w:r>
        <w:t>Федеральный закон от 29.12.2017 N 477-ФЗ</w:t>
      </w:r>
      <w:r>
        <w:br/>
        <w:t>“О внесении изменения в статью 15 Федерального закона “О социальной защите инвалидов в Российской Федерации”</w:t>
      </w:r>
      <w:r>
        <w:br/>
        <w:t>Уточнен порядок бесплатной парковки транспортных средств инвалидов и транспортных средств, перевозящих инвалидов.</w:t>
      </w:r>
      <w:r>
        <w:br/>
      </w:r>
      <w:proofErr w:type="gramStart"/>
      <w:r>
        <w:t>Установлено, что на каждой стоянке (остановке) автотранспортных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w:t>
      </w:r>
      <w:proofErr w:type="gramEnd"/>
      <w:r>
        <w:t xml:space="preserve"> групп, а также инвалидами III группы в порядке, установленном Правительством РФ,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Указанные места для парковки, как и прежде, не должны занимать иные </w:t>
      </w:r>
      <w:r>
        <w:lastRenderedPageBreak/>
        <w:t>транспортные средства.</w:t>
      </w:r>
      <w:r>
        <w:br/>
        <w:t xml:space="preserve">Закон вступил в силу с 09.01.2018. </w:t>
      </w:r>
    </w:p>
    <w:p w:rsidR="00884AC5" w:rsidRDefault="00884AC5" w:rsidP="00884AC5">
      <w:pPr>
        <w:pStyle w:val="a3"/>
      </w:pPr>
      <w:r>
        <w:t>Федеральный закон от 20.12.2017 N 407-ФЗ</w:t>
      </w:r>
      <w:r>
        <w:br/>
        <w:t>“О внесении изменения в статью 4.1 Федерального закона “О государственной социальной помощи”</w:t>
      </w:r>
      <w:r>
        <w:br/>
        <w:t>Правительство РФ уполномочено утверждать норматив финансовых затрат в месяц на одного гражданина по обеспечению медикаментами и лечебным питанием.</w:t>
      </w:r>
      <w:r>
        <w:br/>
        <w:t>С 1 января 2018 года вступило в силу соответствующее изменение, внесенное в Федеральный закон “О государственной социальной помощи”.</w:t>
      </w:r>
      <w:r>
        <w:br/>
        <w:t xml:space="preserve">В настоящее время норматив финансовых затрат в месяц на одного гражданина, получающего государственную социальную помощь в виде социальной услуги по обеспечению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 устанавливается ежегодно федеральным законом, принимаемым одновременно с федеральным законом о федеральном бюджете. </w:t>
      </w:r>
    </w:p>
    <w:p w:rsidR="00884AC5" w:rsidRDefault="00884AC5" w:rsidP="00884AC5">
      <w:pPr>
        <w:pStyle w:val="a3"/>
      </w:pPr>
      <w:r>
        <w:t>СЕМЕЙНЫЕ ПРАВООТНОШЕНИЯ</w:t>
      </w:r>
      <w:r>
        <w:br/>
        <w:t>Федеральный закон от 29.12.2017 N 459-ФЗ</w:t>
      </w:r>
      <w:r>
        <w:br/>
        <w:t>“О внесении изменения в статью 37 части первой Гражданского кодекса Российской Федерации”</w:t>
      </w:r>
      <w:r>
        <w:br/>
        <w:t xml:space="preserve">Федеральным законом “Об опеке и попечительстве” могут устанавливаться случаи, когда опекун вправе не </w:t>
      </w:r>
      <w:proofErr w:type="gramStart"/>
      <w:r>
        <w:t>отчитываться о расходовании</w:t>
      </w:r>
      <w:proofErr w:type="gramEnd"/>
      <w:r>
        <w:t xml:space="preserve"> средств подопечного.</w:t>
      </w:r>
      <w:r>
        <w:br/>
        <w:t>В Гражданский кодекс РФ внесено соответствующее дополнение, предусматривающее исключение из общего правила, согласно которому опекуны и попечители обязаны предоставлять в орган опеки отчет о расходовании сумм на содержание подопечного, зачисляемых на отдельный номинальный счет.</w:t>
      </w:r>
    </w:p>
    <w:p w:rsidR="00884AC5" w:rsidRDefault="00884AC5" w:rsidP="00884AC5">
      <w:pPr>
        <w:pStyle w:val="a3"/>
      </w:pPr>
      <w:r>
        <w:t>Федеральный закон от 31.12.2017 N 495-ФЗ</w:t>
      </w:r>
      <w:r>
        <w:br/>
        <w:t>“О внесении изменения в статью 25 Федерального закона “Об опеке и попечительстве”</w:t>
      </w:r>
      <w:r>
        <w:br/>
        <w:t>Опекун недееспособного инвалида с детства при соблюдении определенных условий вправе не представлять отчет о расходовании средств с номинального счета подопечного.</w:t>
      </w:r>
      <w:r>
        <w:br/>
        <w:t>Для освобождения от обязанности представления указанных сведений Закон предусматривает следующие условия:</w:t>
      </w:r>
      <w:r>
        <w:br/>
        <w:t>опекун должен являться родителем (усыновителем) недееспособного гражданина, являющегося инвалидом с детства;</w:t>
      </w:r>
      <w:r>
        <w:br/>
        <w:t>совместно проживать с таким гражданином и воспитывать его с рождения (усыновления) и до достижения им возраста восемнадцати лет.</w:t>
      </w:r>
      <w:r>
        <w:br/>
        <w:t>При обнаружении ненадлежащего исполнения таким опекуном обязанностей по охране и управлению имуществом подопечного орган опеки вправе потребовать предоставления отчета за предыдущие периоды, содержащего сведения о расходовании этим опекуном сумм, зачисляемых на отдельный номинальный счет.</w:t>
      </w:r>
      <w:r>
        <w:br/>
        <w:t>Закон действует с 11.01.2018.</w:t>
      </w:r>
    </w:p>
    <w:p w:rsidR="00884AC5" w:rsidRDefault="00884AC5" w:rsidP="00884AC5">
      <w:pPr>
        <w:pStyle w:val="a3"/>
      </w:pPr>
      <w:r>
        <w:t>Федеральный закон от 28.12.2017 N 418-ФЗ</w:t>
      </w:r>
      <w:r>
        <w:br/>
        <w:t>“О ежемесячных выплатах семьям, имеющим детей”</w:t>
      </w:r>
      <w:r>
        <w:br/>
        <w:t>Подписан закон о ежемесячных выплатах на первого и второго ребенка, рожденных (усыновленных) с 1 января 2018 года.</w:t>
      </w:r>
      <w:r>
        <w:br/>
        <w:t>Право на получение ежемесячной выплаты в связи с рождением (усыновлением) первого или второго ребенка возникает, если размер среднедушевого дохода семьи не превышает 1,5-кратную величину прожиточного минимума трудоспособного населения, установленную в субъекте РФ.</w:t>
      </w:r>
      <w:r>
        <w:br/>
      </w:r>
      <w:r>
        <w:lastRenderedPageBreak/>
        <w:t>При расчете среднедушевого дохода будут учитываться, в частности, вознаграждения за выполнение трудовых или иных обязанностей, включая выплаты компенсационного и стимулирующего характера, пенсии, пособия, стипендии и иные аналогичные выплаты, выплаты правопреемникам умерших застрахованных лиц, денежное довольствие (денежное содержание) военнослужащих. Не учитываются суммы единовременной материальной помощи. Доходы каждого члена семьи включаются в расчет до вычета налогов.</w:t>
      </w:r>
      <w:r>
        <w:br/>
        <w:t>Ежемесячная выплата будет осуществляться в размере прожиточного минимума для детей, установленном в субъекте РФ.</w:t>
      </w:r>
      <w:r>
        <w:br/>
        <w:t>Выплаты в связи с рождением (усыновлением) второго ребенка производятся за счет средств материнского капитала.</w:t>
      </w:r>
      <w:r>
        <w:br/>
        <w:t>Выплата назначается на срок один год. По истечении этого срока необходимо подать новое заявление о назначении выплаты на срок до достижения ребенком возраста полутора лет, а также представить документы (копии документов, сведения), необходимые для ее назначения.</w:t>
      </w:r>
    </w:p>
    <w:p w:rsidR="00884AC5" w:rsidRDefault="00884AC5" w:rsidP="00884AC5">
      <w:pPr>
        <w:pStyle w:val="a3"/>
      </w:pPr>
      <w:r>
        <w:t>Федеральный закон от 28.12.2017 N 432-ФЗ</w:t>
      </w:r>
      <w:r>
        <w:br/>
        <w:t>“О внесении изменений в Федеральный закон “О дополнительных мерах государственной поддержки семей, имеющих детей”</w:t>
      </w:r>
      <w:r>
        <w:br/>
        <w:t>Программа выплаты материнского капитала продлена на период до конца 2021 года.</w:t>
      </w:r>
      <w:r>
        <w:br/>
      </w:r>
      <w:proofErr w:type="gramStart"/>
      <w:r>
        <w:t>Кроме того, принятым законом предоставлена возможность:</w:t>
      </w:r>
      <w:r>
        <w:br/>
        <w:t>направить средства материнского капитала на получение ежемесячной выплаты в связи с рождением (усыновлением) второго ребенка;</w:t>
      </w:r>
      <w:r>
        <w:br/>
        <w:t>подать заявление на распоряжение средствами материнского капитала на оплату расходов, связанных с получением дошкольного образования, в любое время со дня рождения (усыновления) второго, третьего ребенка или последующих детей (сейчас – по истечении трех лет).</w:t>
      </w:r>
      <w:proofErr w:type="gramEnd"/>
      <w:r>
        <w:br/>
        <w:t>Закон вступил в силу с 01.01.2018.</w:t>
      </w:r>
    </w:p>
    <w:p w:rsidR="00884AC5" w:rsidRDefault="00884AC5" w:rsidP="00884AC5">
      <w:pPr>
        <w:pStyle w:val="a3"/>
      </w:pPr>
      <w:r>
        <w:t>Федеральный закон от 20.12.2017 N 411-ФЗ</w:t>
      </w:r>
      <w:r>
        <w:br/>
        <w:t>“О внесении изменений в статьи 6 и 12 Федерального закона “О дополнительных мерах государственной поддержки семей, имеющих детей”</w:t>
      </w:r>
      <w:r>
        <w:br/>
        <w:t>Информация о размере материнского капитала будет предоставляться по запросу лица, получившего сертификат.</w:t>
      </w:r>
      <w:r>
        <w:br/>
        <w:t>В настоящее время информация о размере материнского капитала (в случае распоряжения частью материнского капитала – о размере его оставшейся части) представляется ПФР на ежегодной основе не позднее 1 сентября текущего года.</w:t>
      </w:r>
      <w:r>
        <w:br/>
        <w:t>Теперь для получения данной информации необходимо будет направлять в территориальные органы ПФР соответствующий запрос на бумажном носителе или в электронной форме.</w:t>
      </w:r>
      <w:r>
        <w:br/>
        <w:t>Федеральный закон вступил в силу с 31.12.2017.</w:t>
      </w:r>
    </w:p>
    <w:p w:rsidR="00884AC5" w:rsidRDefault="00884AC5" w:rsidP="00884AC5">
      <w:pPr>
        <w:pStyle w:val="a3"/>
      </w:pPr>
      <w:r>
        <w:t xml:space="preserve">Информация предоставлена помощником прокурора </w:t>
      </w:r>
      <w:proofErr w:type="spellStart"/>
      <w:r>
        <w:t>Балтачевского</w:t>
      </w:r>
      <w:proofErr w:type="spellEnd"/>
      <w:r>
        <w:t xml:space="preserve"> района</w:t>
      </w:r>
    </w:p>
    <w:p w:rsidR="00B877A3" w:rsidRDefault="00B877A3"/>
    <w:sectPr w:rsidR="00B877A3" w:rsidSect="00B877A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84AC5"/>
    <w:rsid w:val="001E6198"/>
    <w:rsid w:val="005C51DE"/>
    <w:rsid w:val="00884AC5"/>
    <w:rsid w:val="00B877A3"/>
    <w:rsid w:val="00BE20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77A3"/>
  </w:style>
  <w:style w:type="paragraph" w:styleId="1">
    <w:name w:val="heading 1"/>
    <w:basedOn w:val="a"/>
    <w:link w:val="10"/>
    <w:uiPriority w:val="9"/>
    <w:qFormat/>
    <w:rsid w:val="00884AC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84A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884AC5"/>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71590138">
      <w:bodyDiv w:val="1"/>
      <w:marLeft w:val="0"/>
      <w:marRight w:val="0"/>
      <w:marTop w:val="0"/>
      <w:marBottom w:val="0"/>
      <w:divBdr>
        <w:top w:val="none" w:sz="0" w:space="0" w:color="auto"/>
        <w:left w:val="none" w:sz="0" w:space="0" w:color="auto"/>
        <w:bottom w:val="none" w:sz="0" w:space="0" w:color="auto"/>
        <w:right w:val="none" w:sz="0" w:space="0" w:color="auto"/>
      </w:divBdr>
    </w:div>
    <w:div w:id="1645816720">
      <w:bodyDiv w:val="1"/>
      <w:marLeft w:val="0"/>
      <w:marRight w:val="0"/>
      <w:marTop w:val="0"/>
      <w:marBottom w:val="0"/>
      <w:divBdr>
        <w:top w:val="none" w:sz="0" w:space="0" w:color="auto"/>
        <w:left w:val="none" w:sz="0" w:space="0" w:color="auto"/>
        <w:bottom w:val="none" w:sz="0" w:space="0" w:color="auto"/>
        <w:right w:val="none" w:sz="0" w:space="0" w:color="auto"/>
      </w:divBdr>
      <w:divsChild>
        <w:div w:id="14204461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4593</Words>
  <Characters>26182</Characters>
  <Application>Microsoft Office Word</Application>
  <DocSecurity>0</DocSecurity>
  <Lines>218</Lines>
  <Paragraphs>61</Paragraphs>
  <ScaleCrop>false</ScaleCrop>
  <Company/>
  <LinksUpToDate>false</LinksUpToDate>
  <CharactersWithSpaces>30714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2018-05-24T08:16:00Z</dcterms:created>
  <dcterms:modified xsi:type="dcterms:W3CDTF">2018-05-24T08:17:00Z</dcterms:modified>
</cp:coreProperties>
</file>