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565"/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79"/>
        <w:gridCol w:w="1658"/>
        <w:gridCol w:w="3995"/>
      </w:tblGrid>
      <w:tr w:rsidR="00A36481" w:rsidTr="00A36481">
        <w:trPr>
          <w:trHeight w:val="1670"/>
        </w:trPr>
        <w:tc>
          <w:tcPr>
            <w:tcW w:w="39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7276" w:rsidRPr="00CE7276" w:rsidRDefault="00CE7276" w:rsidP="00CE7276">
            <w:pPr>
              <w:pStyle w:val="aa"/>
              <w:ind w:left="142"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CE7276" w:rsidRPr="00CE7276" w:rsidRDefault="00CE7276" w:rsidP="00CE7276">
            <w:pPr>
              <w:pStyle w:val="aa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БАЛТАС  РАЙОНЫ</w:t>
            </w:r>
          </w:p>
          <w:p w:rsidR="00CE7276" w:rsidRPr="00CE7276" w:rsidRDefault="00CE7276" w:rsidP="00CE7276">
            <w:pPr>
              <w:pStyle w:val="aa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МУНИЦИПАЛЬ  РАЙОНЫНЫҢ</w:t>
            </w:r>
          </w:p>
          <w:p w:rsidR="00CE7276" w:rsidRPr="00CE7276" w:rsidRDefault="00CE7276" w:rsidP="00CE7276">
            <w:pPr>
              <w:pStyle w:val="aa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 xml:space="preserve"> ҺӘЙТӘК  АУЫЛ СОВЕТЫ</w:t>
            </w:r>
          </w:p>
          <w:p w:rsidR="00CE7276" w:rsidRPr="00CE7276" w:rsidRDefault="00CE7276" w:rsidP="00CE7276">
            <w:pPr>
              <w:pStyle w:val="aa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АУЫЛ  БИЛӘМӘҺЕ  ХАКИМӘТЕ</w:t>
            </w:r>
          </w:p>
          <w:p w:rsidR="00CE7276" w:rsidRPr="00CE7276" w:rsidRDefault="00CE7276" w:rsidP="00CE7276">
            <w:pPr>
              <w:pStyle w:val="aa"/>
              <w:ind w:left="142"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CE7276">
              <w:rPr>
                <w:b/>
                <w:sz w:val="18"/>
                <w:szCs w:val="18"/>
              </w:rPr>
              <w:t>а</w:t>
            </w:r>
            <w:r w:rsidRPr="00CE7276">
              <w:rPr>
                <w:b/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 xml:space="preserve">АДМИНИСТРАЦИЯ </w:t>
            </w:r>
          </w:p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СЕЛЬСКОГО  ПОСЕЛЕНИЯ</w:t>
            </w:r>
          </w:p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СЕЙТЯКОВСКИЙ  СЕЛЬСОВЕТ</w:t>
            </w:r>
          </w:p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МУНИЦИПАЛЬНОГО   РАЙОНА</w:t>
            </w:r>
          </w:p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БАЛТАЧЕВСКИЙ  РАЙОН</w:t>
            </w:r>
          </w:p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РЕСПУБЛИКИ БАШКОРТОСТАН</w:t>
            </w:r>
          </w:p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CE7276">
              <w:rPr>
                <w:b/>
                <w:sz w:val="18"/>
                <w:szCs w:val="18"/>
              </w:rPr>
              <w:t xml:space="preserve"> </w:t>
            </w:r>
            <w:r w:rsidRPr="00CE7276">
              <w:rPr>
                <w:b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  <w:lang w:val="be-BY"/>
              </w:rPr>
            </w:pPr>
          </w:p>
          <w:p w:rsidR="00CE7276" w:rsidRPr="00CE7276" w:rsidRDefault="00CE7276" w:rsidP="00CE7276">
            <w:pPr>
              <w:pStyle w:val="aa"/>
              <w:ind w:right="283"/>
              <w:rPr>
                <w:b/>
                <w:sz w:val="18"/>
                <w:szCs w:val="18"/>
              </w:rPr>
            </w:pPr>
          </w:p>
        </w:tc>
      </w:tr>
    </w:tbl>
    <w:p w:rsidR="00CE7276" w:rsidRDefault="00CE7276" w:rsidP="00CE7276">
      <w:pPr>
        <w:pStyle w:val="3"/>
        <w:ind w:right="283"/>
        <w:jc w:val="left"/>
        <w:rPr>
          <w:rFonts w:ascii="Times New Roman" w:hAnsi="Times New Roman"/>
          <w:sz w:val="30"/>
          <w:lang w:val="ru-RU"/>
        </w:rPr>
      </w:pPr>
    </w:p>
    <w:p w:rsidR="00CE7276" w:rsidRPr="00A36481" w:rsidRDefault="00B42091" w:rsidP="00A36481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  <w:r w:rsidRPr="00A36481">
        <w:rPr>
          <w:rFonts w:ascii="Times New Roman" w:hAnsi="Times New Roman"/>
          <w:sz w:val="28"/>
          <w:szCs w:val="28"/>
          <w:lang w:val="ru-RU"/>
        </w:rPr>
        <w:t>К</w:t>
      </w:r>
      <w:r w:rsidRPr="00A36481">
        <w:rPr>
          <w:rFonts w:ascii="Times New Roman" w:hAnsi="Times New Roman"/>
          <w:sz w:val="28"/>
          <w:szCs w:val="28"/>
        </w:rPr>
        <w:t xml:space="preserve">АРАР                                 </w:t>
      </w:r>
      <w:r w:rsidRPr="00A3648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6481">
        <w:rPr>
          <w:rFonts w:ascii="Times New Roman" w:hAnsi="Times New Roman"/>
          <w:sz w:val="28"/>
          <w:szCs w:val="28"/>
        </w:rPr>
        <w:t xml:space="preserve">         </w:t>
      </w:r>
      <w:r w:rsidR="00CE7276" w:rsidRPr="00A3648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36481" w:rsidRPr="00A3648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3648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A36481" w:rsidRPr="00A364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6481">
        <w:rPr>
          <w:rFonts w:ascii="Times New Roman" w:hAnsi="Times New Roman"/>
          <w:sz w:val="28"/>
          <w:szCs w:val="28"/>
        </w:rPr>
        <w:t>ПОСТАНОВЛЕНИ</w:t>
      </w:r>
      <w:r w:rsidR="00A36481" w:rsidRPr="00A36481">
        <w:rPr>
          <w:rFonts w:ascii="Times New Roman" w:hAnsi="Times New Roman"/>
          <w:sz w:val="28"/>
          <w:szCs w:val="28"/>
          <w:lang w:val="ru-RU"/>
        </w:rPr>
        <w:t>Е</w:t>
      </w:r>
    </w:p>
    <w:p w:rsidR="00CE7276" w:rsidRPr="00CE7276" w:rsidRDefault="00CE7276" w:rsidP="00CE7276">
      <w:pPr>
        <w:ind w:right="283"/>
      </w:pPr>
    </w:p>
    <w:p w:rsidR="00B42091" w:rsidRPr="00CE7276" w:rsidRDefault="00B42091" w:rsidP="00CE7276">
      <w:pPr>
        <w:pStyle w:val="3"/>
        <w:ind w:right="283"/>
        <w:jc w:val="left"/>
        <w:rPr>
          <w:rFonts w:ascii="Times New Roman" w:hAnsi="Times New Roman"/>
          <w:sz w:val="30"/>
          <w:lang w:val="ru-RU"/>
        </w:rPr>
      </w:pPr>
      <w:r>
        <w:rPr>
          <w:sz w:val="28"/>
          <w:szCs w:val="28"/>
        </w:rPr>
        <w:t xml:space="preserve">«16» февраль 2018 й.         </w:t>
      </w:r>
      <w:r w:rsidR="00A36481">
        <w:rPr>
          <w:sz w:val="28"/>
          <w:szCs w:val="28"/>
          <w:lang w:val="ru-RU"/>
        </w:rPr>
        <w:t xml:space="preserve">                 </w:t>
      </w:r>
      <w:r w:rsidR="00CE7276">
        <w:rPr>
          <w:sz w:val="28"/>
          <w:szCs w:val="28"/>
        </w:rPr>
        <w:t xml:space="preserve">№ </w:t>
      </w:r>
      <w:r w:rsidR="00CE7276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       </w:t>
      </w:r>
      <w:r w:rsidR="00A36481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>«16» февраля  2018 г.</w:t>
      </w:r>
    </w:p>
    <w:p w:rsidR="00B42091" w:rsidRDefault="00B42091" w:rsidP="00CE7276">
      <w:pPr>
        <w:pStyle w:val="a3"/>
        <w:ind w:left="0" w:right="283"/>
        <w:jc w:val="center"/>
        <w:rPr>
          <w:rFonts w:ascii="Bookman Old Style" w:hAnsi="Bookman Old Style"/>
          <w:b/>
          <w:bCs/>
          <w:color w:val="auto"/>
          <w:sz w:val="20"/>
        </w:rPr>
      </w:pPr>
    </w:p>
    <w:p w:rsidR="00B42091" w:rsidRDefault="00B42091" w:rsidP="00CE7276">
      <w:pPr>
        <w:pStyle w:val="a3"/>
        <w:ind w:left="0" w:right="283"/>
        <w:jc w:val="center"/>
        <w:rPr>
          <w:b/>
          <w:bCs/>
          <w:color w:val="auto"/>
          <w:sz w:val="20"/>
        </w:rPr>
      </w:pPr>
    </w:p>
    <w:p w:rsidR="00B42091" w:rsidRPr="00A36481" w:rsidRDefault="00B507CB" w:rsidP="00A36481">
      <w:pPr>
        <w:pStyle w:val="aa"/>
        <w:rPr>
          <w:sz w:val="28"/>
          <w:szCs w:val="28"/>
        </w:rPr>
      </w:pPr>
      <w:r>
        <w:rPr>
          <w:sz w:val="28"/>
          <w:szCs w:val="28"/>
        </w:rPr>
        <w:t>О Программе «К</w:t>
      </w:r>
      <w:r w:rsidR="00B42091" w:rsidRPr="00A36481">
        <w:rPr>
          <w:sz w:val="28"/>
          <w:szCs w:val="28"/>
        </w:rPr>
        <w:t>омплексная программа благоустройства территорий</w:t>
      </w:r>
    </w:p>
    <w:p w:rsidR="00B42091" w:rsidRPr="00A36481" w:rsidRDefault="00B42091" w:rsidP="00A36481">
      <w:pPr>
        <w:pStyle w:val="aa"/>
        <w:rPr>
          <w:sz w:val="28"/>
          <w:szCs w:val="28"/>
        </w:rPr>
      </w:pPr>
      <w:r w:rsidRPr="00A36481">
        <w:rPr>
          <w:sz w:val="28"/>
          <w:szCs w:val="28"/>
        </w:rPr>
        <w:t xml:space="preserve"> сельского поселения на 2018-2020 гг</w:t>
      </w:r>
      <w:proofErr w:type="gramStart"/>
      <w:r w:rsidRPr="00A36481">
        <w:rPr>
          <w:sz w:val="28"/>
          <w:szCs w:val="28"/>
        </w:rPr>
        <w:t>..»</w:t>
      </w:r>
      <w:proofErr w:type="gramEnd"/>
    </w:p>
    <w:p w:rsidR="00B42091" w:rsidRPr="00A36481" w:rsidRDefault="00B42091" w:rsidP="00A36481">
      <w:pPr>
        <w:pStyle w:val="aa"/>
        <w:rPr>
          <w:sz w:val="28"/>
          <w:szCs w:val="28"/>
        </w:rPr>
      </w:pPr>
    </w:p>
    <w:p w:rsidR="00B42091" w:rsidRPr="00A36481" w:rsidRDefault="00B42091" w:rsidP="00A36481">
      <w:pPr>
        <w:pStyle w:val="aa"/>
        <w:rPr>
          <w:sz w:val="28"/>
          <w:szCs w:val="28"/>
        </w:rPr>
      </w:pPr>
      <w:proofErr w:type="gramStart"/>
      <w:r w:rsidRPr="00A36481">
        <w:rPr>
          <w:sz w:val="28"/>
          <w:szCs w:val="28"/>
        </w:rPr>
        <w:t xml:space="preserve">В соответствии с Федеральными законами № 131-ФЗ от 06.10.2003 г. «Об общих принципах организации местного самоуправления в Российской Федерации»,  Устава сельского поселения </w:t>
      </w:r>
      <w:proofErr w:type="spellStart"/>
      <w:r w:rsidR="00DB7C9F" w:rsidRPr="00A36481">
        <w:rPr>
          <w:sz w:val="28"/>
          <w:szCs w:val="28"/>
        </w:rPr>
        <w:t>Сейтяковский</w:t>
      </w:r>
      <w:proofErr w:type="spellEnd"/>
      <w:r w:rsidRPr="00A36481">
        <w:rPr>
          <w:sz w:val="28"/>
          <w:szCs w:val="28"/>
        </w:rPr>
        <w:t xml:space="preserve"> сельсовет м</w:t>
      </w:r>
      <w:r w:rsidRPr="00A36481">
        <w:rPr>
          <w:bCs/>
          <w:sz w:val="28"/>
          <w:szCs w:val="28"/>
        </w:rPr>
        <w:t xml:space="preserve">униципального района </w:t>
      </w:r>
      <w:proofErr w:type="spellStart"/>
      <w:r w:rsidRPr="00A36481">
        <w:rPr>
          <w:bCs/>
          <w:sz w:val="28"/>
          <w:szCs w:val="28"/>
        </w:rPr>
        <w:t>Балтачевский</w:t>
      </w:r>
      <w:proofErr w:type="spellEnd"/>
      <w:r w:rsidRPr="00A36481">
        <w:rPr>
          <w:bCs/>
          <w:sz w:val="28"/>
          <w:szCs w:val="28"/>
        </w:rPr>
        <w:t xml:space="preserve"> район</w:t>
      </w:r>
      <w:r w:rsidRPr="00A36481">
        <w:rPr>
          <w:sz w:val="28"/>
          <w:szCs w:val="28"/>
        </w:rPr>
        <w:t xml:space="preserve"> Республики Башкортостан, в целях обеспечения благоустройства на территории  сельского поселения </w:t>
      </w:r>
      <w:proofErr w:type="spellStart"/>
      <w:r w:rsidR="00DB7C9F" w:rsidRPr="00A36481">
        <w:rPr>
          <w:sz w:val="28"/>
          <w:szCs w:val="28"/>
        </w:rPr>
        <w:t>Сейтяковский</w:t>
      </w:r>
      <w:proofErr w:type="spellEnd"/>
      <w:r w:rsidRPr="00A36481">
        <w:rPr>
          <w:sz w:val="28"/>
          <w:szCs w:val="28"/>
        </w:rPr>
        <w:t xml:space="preserve"> сельсовет м</w:t>
      </w:r>
      <w:r w:rsidRPr="00A36481">
        <w:rPr>
          <w:bCs/>
          <w:sz w:val="28"/>
          <w:szCs w:val="28"/>
        </w:rPr>
        <w:t>униципального района</w:t>
      </w:r>
      <w:r w:rsidRPr="00A36481">
        <w:rPr>
          <w:sz w:val="28"/>
          <w:szCs w:val="28"/>
        </w:rPr>
        <w:t xml:space="preserve">, администрация сельского поселения </w:t>
      </w:r>
      <w:proofErr w:type="spellStart"/>
      <w:r w:rsidR="00DB7C9F" w:rsidRPr="00A36481">
        <w:rPr>
          <w:sz w:val="28"/>
          <w:szCs w:val="28"/>
        </w:rPr>
        <w:t>Сейтяковский</w:t>
      </w:r>
      <w:proofErr w:type="spellEnd"/>
      <w:r w:rsidRPr="00A36481">
        <w:rPr>
          <w:sz w:val="28"/>
          <w:szCs w:val="28"/>
        </w:rPr>
        <w:t xml:space="preserve"> сельсовет  м</w:t>
      </w:r>
      <w:r w:rsidRPr="00A36481">
        <w:rPr>
          <w:bCs/>
          <w:sz w:val="28"/>
          <w:szCs w:val="28"/>
        </w:rPr>
        <w:t xml:space="preserve">униципального района </w:t>
      </w:r>
      <w:proofErr w:type="spellStart"/>
      <w:r w:rsidRPr="00A36481">
        <w:rPr>
          <w:bCs/>
          <w:sz w:val="28"/>
          <w:szCs w:val="28"/>
        </w:rPr>
        <w:t>Балтачевский</w:t>
      </w:r>
      <w:proofErr w:type="spellEnd"/>
      <w:r w:rsidRPr="00A36481">
        <w:rPr>
          <w:bCs/>
          <w:sz w:val="28"/>
          <w:szCs w:val="28"/>
        </w:rPr>
        <w:t xml:space="preserve"> район</w:t>
      </w:r>
      <w:r w:rsidRPr="00A36481">
        <w:rPr>
          <w:sz w:val="28"/>
          <w:szCs w:val="28"/>
        </w:rPr>
        <w:t xml:space="preserve"> Республики Башкортостан постановляет:</w:t>
      </w:r>
      <w:proofErr w:type="gramEnd"/>
    </w:p>
    <w:p w:rsidR="00B42091" w:rsidRPr="00A36481" w:rsidRDefault="00B42091" w:rsidP="00A36481">
      <w:pPr>
        <w:pStyle w:val="aa"/>
        <w:rPr>
          <w:sz w:val="28"/>
          <w:szCs w:val="28"/>
        </w:rPr>
      </w:pPr>
    </w:p>
    <w:p w:rsidR="00B42091" w:rsidRPr="00A36481" w:rsidRDefault="00B507CB" w:rsidP="00A36481">
      <w:pPr>
        <w:pStyle w:val="aa"/>
        <w:rPr>
          <w:sz w:val="28"/>
          <w:szCs w:val="28"/>
        </w:rPr>
      </w:pPr>
      <w:r>
        <w:rPr>
          <w:sz w:val="28"/>
          <w:szCs w:val="28"/>
        </w:rPr>
        <w:t>1. Утвердить Программу «К</w:t>
      </w:r>
      <w:r w:rsidR="00B42091" w:rsidRPr="00A36481">
        <w:rPr>
          <w:sz w:val="28"/>
          <w:szCs w:val="28"/>
        </w:rPr>
        <w:t>омплексная программа благоустройства территорий сельского поселения на 2018-2020 гг.» (Приложение).</w:t>
      </w:r>
    </w:p>
    <w:p w:rsidR="00B42091" w:rsidRPr="00A36481" w:rsidRDefault="00B42091" w:rsidP="00A36481">
      <w:pPr>
        <w:pStyle w:val="aa"/>
        <w:rPr>
          <w:sz w:val="28"/>
          <w:szCs w:val="28"/>
        </w:rPr>
      </w:pPr>
      <w:r w:rsidRPr="00A36481">
        <w:rPr>
          <w:sz w:val="28"/>
          <w:szCs w:val="28"/>
        </w:rPr>
        <w:t xml:space="preserve">2. </w:t>
      </w:r>
      <w:proofErr w:type="gramStart"/>
      <w:r w:rsidRPr="00A36481">
        <w:rPr>
          <w:sz w:val="28"/>
          <w:szCs w:val="28"/>
        </w:rPr>
        <w:t>Контроль за</w:t>
      </w:r>
      <w:proofErr w:type="gramEnd"/>
      <w:r w:rsidRPr="00A36481">
        <w:rPr>
          <w:sz w:val="28"/>
          <w:szCs w:val="28"/>
        </w:rPr>
        <w:t xml:space="preserve">  исполнением  данного  постановления  оставляю за собой.</w:t>
      </w:r>
    </w:p>
    <w:p w:rsidR="00CE7276" w:rsidRPr="00A36481" w:rsidRDefault="00CE7276" w:rsidP="00A36481">
      <w:pPr>
        <w:pStyle w:val="aa"/>
        <w:rPr>
          <w:sz w:val="28"/>
          <w:szCs w:val="28"/>
        </w:rPr>
      </w:pPr>
    </w:p>
    <w:p w:rsidR="00CE7276" w:rsidRPr="00A36481" w:rsidRDefault="00CE7276" w:rsidP="00A36481">
      <w:pPr>
        <w:pStyle w:val="aa"/>
        <w:rPr>
          <w:sz w:val="28"/>
          <w:szCs w:val="28"/>
        </w:rPr>
      </w:pPr>
    </w:p>
    <w:p w:rsidR="00B42091" w:rsidRDefault="00B42091" w:rsidP="00A36481">
      <w:pPr>
        <w:pStyle w:val="aa"/>
        <w:rPr>
          <w:sz w:val="28"/>
          <w:szCs w:val="28"/>
        </w:rPr>
      </w:pPr>
    </w:p>
    <w:p w:rsidR="00A36481" w:rsidRDefault="00A36481" w:rsidP="00A36481">
      <w:pPr>
        <w:pStyle w:val="aa"/>
        <w:rPr>
          <w:sz w:val="28"/>
          <w:szCs w:val="28"/>
        </w:rPr>
      </w:pPr>
    </w:p>
    <w:p w:rsidR="00A36481" w:rsidRDefault="00A36481" w:rsidP="00A36481">
      <w:pPr>
        <w:pStyle w:val="aa"/>
        <w:rPr>
          <w:sz w:val="28"/>
          <w:szCs w:val="28"/>
        </w:rPr>
      </w:pPr>
    </w:p>
    <w:p w:rsidR="00A36481" w:rsidRPr="00A36481" w:rsidRDefault="00A36481" w:rsidP="00A36481">
      <w:pPr>
        <w:pStyle w:val="aa"/>
        <w:rPr>
          <w:sz w:val="28"/>
          <w:szCs w:val="28"/>
        </w:rPr>
      </w:pPr>
    </w:p>
    <w:p w:rsidR="00B42091" w:rsidRPr="00A36481" w:rsidRDefault="00B42091" w:rsidP="00A36481">
      <w:pPr>
        <w:pStyle w:val="aa"/>
        <w:rPr>
          <w:sz w:val="28"/>
          <w:szCs w:val="28"/>
        </w:rPr>
      </w:pPr>
    </w:p>
    <w:p w:rsidR="00B42091" w:rsidRPr="00A36481" w:rsidRDefault="00B42091" w:rsidP="00A36481">
      <w:pPr>
        <w:pStyle w:val="aa"/>
        <w:rPr>
          <w:sz w:val="28"/>
          <w:szCs w:val="28"/>
        </w:rPr>
      </w:pPr>
      <w:r w:rsidRPr="00A36481">
        <w:rPr>
          <w:sz w:val="28"/>
          <w:szCs w:val="28"/>
        </w:rPr>
        <w:t xml:space="preserve">Глава  сельского поселения                                </w:t>
      </w:r>
      <w:r w:rsidR="00DB7C9F" w:rsidRPr="00A36481">
        <w:rPr>
          <w:sz w:val="28"/>
          <w:szCs w:val="28"/>
        </w:rPr>
        <w:t xml:space="preserve">               Э.С. </w:t>
      </w:r>
      <w:proofErr w:type="spellStart"/>
      <w:r w:rsidR="00DB7C9F" w:rsidRPr="00A36481">
        <w:rPr>
          <w:sz w:val="28"/>
          <w:szCs w:val="28"/>
        </w:rPr>
        <w:t>Фаюршина</w:t>
      </w:r>
      <w:proofErr w:type="spellEnd"/>
      <w:r w:rsidR="00DB7C9F" w:rsidRPr="00A36481">
        <w:rPr>
          <w:sz w:val="28"/>
          <w:szCs w:val="28"/>
        </w:rPr>
        <w:t xml:space="preserve"> </w:t>
      </w:r>
    </w:p>
    <w:p w:rsidR="00B42091" w:rsidRPr="00A36481" w:rsidRDefault="00B42091" w:rsidP="00A36481">
      <w:pPr>
        <w:pStyle w:val="aa"/>
        <w:rPr>
          <w:sz w:val="28"/>
          <w:szCs w:val="28"/>
        </w:rPr>
      </w:pPr>
    </w:p>
    <w:p w:rsidR="00B42091" w:rsidRPr="00A36481" w:rsidRDefault="00B42091" w:rsidP="00A36481">
      <w:pPr>
        <w:pStyle w:val="aa"/>
        <w:rPr>
          <w:sz w:val="28"/>
          <w:szCs w:val="28"/>
        </w:rPr>
      </w:pPr>
    </w:p>
    <w:p w:rsidR="00B42091" w:rsidRDefault="00B42091" w:rsidP="00DB7C9F">
      <w:pPr>
        <w:autoSpaceDE w:val="0"/>
        <w:autoSpaceDN w:val="0"/>
        <w:adjustRightInd w:val="0"/>
        <w:outlineLvl w:val="0"/>
      </w:pPr>
    </w:p>
    <w:p w:rsidR="00EA5CCF" w:rsidRDefault="00EA5CCF" w:rsidP="00DB7C9F">
      <w:pPr>
        <w:autoSpaceDE w:val="0"/>
        <w:autoSpaceDN w:val="0"/>
        <w:adjustRightInd w:val="0"/>
        <w:outlineLvl w:val="0"/>
      </w:pPr>
    </w:p>
    <w:p w:rsidR="00EA5CCF" w:rsidRDefault="00EA5CCF" w:rsidP="00DB7C9F">
      <w:pPr>
        <w:autoSpaceDE w:val="0"/>
        <w:autoSpaceDN w:val="0"/>
        <w:adjustRightInd w:val="0"/>
        <w:outlineLvl w:val="0"/>
      </w:pPr>
    </w:p>
    <w:p w:rsidR="00EA5CCF" w:rsidRDefault="00EA5CCF" w:rsidP="00DB7C9F">
      <w:pPr>
        <w:autoSpaceDE w:val="0"/>
        <w:autoSpaceDN w:val="0"/>
        <w:adjustRightInd w:val="0"/>
        <w:outlineLvl w:val="0"/>
      </w:pPr>
    </w:p>
    <w:p w:rsidR="00EA5CCF" w:rsidRDefault="00EA5CCF" w:rsidP="00DB7C9F">
      <w:pPr>
        <w:autoSpaceDE w:val="0"/>
        <w:autoSpaceDN w:val="0"/>
        <w:adjustRightInd w:val="0"/>
        <w:outlineLvl w:val="0"/>
      </w:pPr>
    </w:p>
    <w:p w:rsidR="00EA5CCF" w:rsidRDefault="00EA5CCF" w:rsidP="00DB7C9F">
      <w:pPr>
        <w:autoSpaceDE w:val="0"/>
        <w:autoSpaceDN w:val="0"/>
        <w:adjustRightInd w:val="0"/>
        <w:outlineLvl w:val="0"/>
      </w:pPr>
    </w:p>
    <w:p w:rsidR="00EA5CCF" w:rsidRDefault="00EA5CCF" w:rsidP="00DB7C9F">
      <w:pPr>
        <w:autoSpaceDE w:val="0"/>
        <w:autoSpaceDN w:val="0"/>
        <w:adjustRightInd w:val="0"/>
        <w:outlineLvl w:val="0"/>
      </w:pPr>
    </w:p>
    <w:p w:rsidR="00EA5CCF" w:rsidRDefault="00EA5CCF" w:rsidP="00DB7C9F">
      <w:pPr>
        <w:autoSpaceDE w:val="0"/>
        <w:autoSpaceDN w:val="0"/>
        <w:adjustRightInd w:val="0"/>
        <w:outlineLvl w:val="0"/>
      </w:pPr>
    </w:p>
    <w:p w:rsidR="00EA5CCF" w:rsidRDefault="00EA5CCF" w:rsidP="00DB7C9F">
      <w:pPr>
        <w:autoSpaceDE w:val="0"/>
        <w:autoSpaceDN w:val="0"/>
        <w:adjustRightInd w:val="0"/>
        <w:outlineLvl w:val="0"/>
      </w:pPr>
    </w:p>
    <w:p w:rsidR="00B42091" w:rsidRDefault="00B42091" w:rsidP="00DB7C9F">
      <w:pPr>
        <w:autoSpaceDE w:val="0"/>
        <w:autoSpaceDN w:val="0"/>
        <w:adjustRightInd w:val="0"/>
        <w:outlineLvl w:val="0"/>
      </w:pPr>
    </w:p>
    <w:p w:rsidR="00B42091" w:rsidRDefault="0097332B" w:rsidP="00A36481">
      <w:pPr>
        <w:ind w:left="6379" w:right="-1"/>
      </w:pPr>
      <w:r>
        <w:lastRenderedPageBreak/>
        <w:t xml:space="preserve"> </w:t>
      </w:r>
      <w:proofErr w:type="gramStart"/>
      <w:r w:rsidR="00B42091">
        <w:t>Утверждена</w:t>
      </w:r>
      <w:proofErr w:type="gramEnd"/>
      <w:r w:rsidR="00B42091">
        <w:t xml:space="preserve"> постановлением администрации сельского поселения   </w:t>
      </w:r>
      <w:proofErr w:type="spellStart"/>
      <w:r w:rsidR="00DB7C9F">
        <w:t>Сейтяковский</w:t>
      </w:r>
      <w:proofErr w:type="spellEnd"/>
      <w:r w:rsidR="00B42091">
        <w:t xml:space="preserve">   сельсовет муниципального района </w:t>
      </w:r>
      <w:proofErr w:type="spellStart"/>
      <w:r w:rsidR="00B42091">
        <w:t>Балтачевский</w:t>
      </w:r>
      <w:proofErr w:type="spellEnd"/>
      <w:r w:rsidR="00B42091">
        <w:t xml:space="preserve"> район   Республики Башкортостан                                                                                                                           </w:t>
      </w:r>
      <w:r w:rsidR="00A36481">
        <w:t xml:space="preserve">             от  16.02.2018 г.</w:t>
      </w:r>
      <w:r>
        <w:t xml:space="preserve"> </w:t>
      </w:r>
      <w:r w:rsidR="00A36481">
        <w:t>№9</w:t>
      </w:r>
    </w:p>
    <w:p w:rsidR="00B42091" w:rsidRDefault="00B42091" w:rsidP="00DB7C9F">
      <w:pPr>
        <w:jc w:val="both"/>
        <w:rPr>
          <w:b/>
        </w:rPr>
      </w:pPr>
    </w:p>
    <w:p w:rsidR="00B42091" w:rsidRPr="0097332B" w:rsidRDefault="0097332B" w:rsidP="00DB7C9F">
      <w:pPr>
        <w:jc w:val="center"/>
        <w:rPr>
          <w:b/>
          <w:sz w:val="28"/>
          <w:szCs w:val="28"/>
        </w:rPr>
      </w:pPr>
      <w:r w:rsidRPr="0097332B">
        <w:rPr>
          <w:b/>
          <w:sz w:val="28"/>
          <w:szCs w:val="28"/>
        </w:rPr>
        <w:t>Паспорт Программы</w:t>
      </w:r>
    </w:p>
    <w:p w:rsidR="00B42091" w:rsidRPr="0097332B" w:rsidRDefault="0097332B" w:rsidP="00DB7C9F">
      <w:pPr>
        <w:pStyle w:val="a3"/>
        <w:suppressAutoHyphens/>
        <w:ind w:left="0" w:right="186"/>
        <w:jc w:val="center"/>
        <w:rPr>
          <w:sz w:val="28"/>
          <w:szCs w:val="28"/>
        </w:rPr>
      </w:pPr>
      <w:r w:rsidRPr="0097332B">
        <w:rPr>
          <w:sz w:val="28"/>
          <w:szCs w:val="28"/>
        </w:rPr>
        <w:t>«К</w:t>
      </w:r>
      <w:r w:rsidR="00B42091" w:rsidRPr="0097332B">
        <w:rPr>
          <w:sz w:val="28"/>
          <w:szCs w:val="28"/>
        </w:rPr>
        <w:t>омплексная программа благоустройства территорий</w:t>
      </w:r>
    </w:p>
    <w:p w:rsidR="00B42091" w:rsidRPr="0097332B" w:rsidRDefault="00B42091" w:rsidP="0097332B">
      <w:pPr>
        <w:pStyle w:val="a3"/>
        <w:suppressAutoHyphens/>
        <w:ind w:left="0" w:right="186"/>
        <w:jc w:val="center"/>
        <w:rPr>
          <w:sz w:val="28"/>
          <w:szCs w:val="28"/>
        </w:rPr>
      </w:pPr>
      <w:r w:rsidRPr="0097332B">
        <w:rPr>
          <w:sz w:val="28"/>
          <w:szCs w:val="28"/>
        </w:rPr>
        <w:t xml:space="preserve"> сельского поселения на 2018-2020 гг</w:t>
      </w:r>
      <w:proofErr w:type="gramStart"/>
      <w:r w:rsidRPr="0097332B">
        <w:rPr>
          <w:sz w:val="28"/>
          <w:szCs w:val="28"/>
        </w:rPr>
        <w:t>..»</w:t>
      </w:r>
      <w:proofErr w:type="gramEnd"/>
    </w:p>
    <w:p w:rsidR="00B42091" w:rsidRDefault="00B42091" w:rsidP="00DB7C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332B">
        <w:rPr>
          <w:bCs/>
          <w:sz w:val="28"/>
          <w:szCs w:val="28"/>
        </w:rPr>
        <w:t xml:space="preserve">сельского поселения  </w:t>
      </w:r>
      <w:proofErr w:type="spellStart"/>
      <w:r w:rsidR="00DB7C9F" w:rsidRPr="0097332B">
        <w:rPr>
          <w:bCs/>
          <w:sz w:val="28"/>
          <w:szCs w:val="28"/>
        </w:rPr>
        <w:t>Сейтяковский</w:t>
      </w:r>
      <w:proofErr w:type="spellEnd"/>
      <w:r w:rsidRPr="0097332B">
        <w:rPr>
          <w:bCs/>
          <w:sz w:val="28"/>
          <w:szCs w:val="28"/>
        </w:rPr>
        <w:t xml:space="preserve">   сельсовет муниципального района </w:t>
      </w:r>
      <w:proofErr w:type="spellStart"/>
      <w:r w:rsidRPr="0097332B">
        <w:rPr>
          <w:bCs/>
          <w:sz w:val="28"/>
          <w:szCs w:val="28"/>
        </w:rPr>
        <w:t>Балтачевский</w:t>
      </w:r>
      <w:proofErr w:type="spellEnd"/>
      <w:r w:rsidRPr="0097332B">
        <w:rPr>
          <w:bCs/>
          <w:sz w:val="28"/>
          <w:szCs w:val="28"/>
        </w:rPr>
        <w:t xml:space="preserve"> район Республики Башкортостан.</w:t>
      </w:r>
    </w:p>
    <w:p w:rsidR="0097332B" w:rsidRDefault="0097332B" w:rsidP="00DB7C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332B" w:rsidRPr="0097332B" w:rsidRDefault="0097332B" w:rsidP="00DB7C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42091" w:rsidRDefault="00B42091" w:rsidP="00DB7C9F">
      <w:pPr>
        <w:jc w:val="center"/>
        <w:rPr>
          <w:b/>
        </w:rPr>
      </w:pPr>
      <w:r w:rsidRPr="0097332B"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1"/>
        <w:tblW w:w="0" w:type="auto"/>
        <w:tblLayout w:type="fixed"/>
        <w:tblLook w:val="04A0"/>
      </w:tblPr>
      <w:tblGrid>
        <w:gridCol w:w="2701"/>
        <w:gridCol w:w="7222"/>
      </w:tblGrid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Наименование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CF" w:rsidRPr="0097332B" w:rsidRDefault="00EA5CCF" w:rsidP="00EA5CCF">
            <w:pPr>
              <w:pStyle w:val="a3"/>
              <w:suppressAutoHyphens/>
              <w:ind w:left="0" w:right="186"/>
              <w:jc w:val="center"/>
              <w:rPr>
                <w:szCs w:val="24"/>
              </w:rPr>
            </w:pPr>
            <w:r w:rsidRPr="0097332B">
              <w:rPr>
                <w:szCs w:val="24"/>
              </w:rPr>
              <w:t>Программа «</w:t>
            </w:r>
            <w:r w:rsidR="0097332B">
              <w:rPr>
                <w:szCs w:val="24"/>
              </w:rPr>
              <w:t>К</w:t>
            </w:r>
            <w:r w:rsidRPr="0097332B">
              <w:rPr>
                <w:szCs w:val="24"/>
              </w:rPr>
              <w:t>омплексная программа благоустройства территорий</w:t>
            </w:r>
          </w:p>
          <w:p w:rsidR="00EA5CCF" w:rsidRPr="0097332B" w:rsidRDefault="00EA5CCF" w:rsidP="00EA5CCF">
            <w:pPr>
              <w:pStyle w:val="a3"/>
              <w:suppressAutoHyphens/>
              <w:ind w:left="0" w:right="186"/>
              <w:jc w:val="center"/>
              <w:rPr>
                <w:szCs w:val="24"/>
              </w:rPr>
            </w:pPr>
            <w:r w:rsidRPr="0097332B">
              <w:rPr>
                <w:szCs w:val="24"/>
              </w:rPr>
              <w:t xml:space="preserve"> сельского поселения на 2018-2020 гг</w:t>
            </w:r>
            <w:proofErr w:type="gramStart"/>
            <w:r w:rsidRPr="0097332B">
              <w:rPr>
                <w:szCs w:val="24"/>
              </w:rPr>
              <w:t>..»</w:t>
            </w:r>
            <w:proofErr w:type="gramEnd"/>
          </w:p>
          <w:p w:rsidR="00EA5CCF" w:rsidRDefault="00EA5CCF" w:rsidP="00EA5CCF">
            <w:pPr>
              <w:jc w:val="both"/>
            </w:pPr>
          </w:p>
        </w:tc>
      </w:tr>
      <w:tr w:rsidR="00EA5CCF" w:rsidTr="00EA5CCF">
        <w:trPr>
          <w:trHeight w:val="577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Основание  для  разработки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EA5CCF">
            <w:pPr>
              <w:jc w:val="both"/>
            </w:pPr>
            <w: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</w:t>
            </w: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Заказчик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EA5CCF">
            <w:pPr>
              <w:jc w:val="both"/>
            </w:pPr>
            <w:r>
              <w:t xml:space="preserve">Администрация  сельского поселения </w:t>
            </w:r>
            <w:proofErr w:type="spellStart"/>
            <w:r>
              <w:t>Сейтяковский</w:t>
            </w:r>
            <w:proofErr w:type="spellEnd"/>
            <w:r>
              <w:t xml:space="preserve"> сельский совет</w:t>
            </w: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Разработчик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EA5CCF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Сейтяковский</w:t>
            </w:r>
            <w:proofErr w:type="spellEnd"/>
            <w:r>
              <w:t xml:space="preserve"> сельский совет</w:t>
            </w: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Цели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EA5CCF">
            <w:pPr>
              <w:jc w:val="both"/>
            </w:pPr>
            <w: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Задачи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EA5CCF">
            <w:pPr>
              <w:jc w:val="both"/>
            </w:pPr>
            <w:r>
              <w:t>- установление единого порядка содержания территорий;</w:t>
            </w:r>
          </w:p>
          <w:p w:rsidR="00EA5CCF" w:rsidRDefault="00EA5CCF" w:rsidP="00EA5CCF">
            <w:pPr>
              <w:jc w:val="both"/>
            </w:pPr>
            <w: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EA5CCF" w:rsidRDefault="00EA5CCF" w:rsidP="00EA5CCF">
            <w:pPr>
              <w:jc w:val="both"/>
            </w:pPr>
            <w:r>
              <w:t xml:space="preserve">- усиление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использованием, охраной и благоустройством территории</w:t>
            </w: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CF" w:rsidRDefault="00EA5CCF" w:rsidP="00EA5CCF">
            <w:pPr>
              <w:jc w:val="both"/>
            </w:pPr>
            <w:r>
              <w:t>- 2018 - 2020 годы</w:t>
            </w:r>
          </w:p>
          <w:p w:rsidR="00EA5CCF" w:rsidRDefault="00EA5CCF" w:rsidP="00EA5CCF">
            <w:pPr>
              <w:jc w:val="both"/>
            </w:pP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 xml:space="preserve">Перечень         основных           мероприятий        </w:t>
            </w:r>
          </w:p>
          <w:p w:rsidR="00EA5CCF" w:rsidRDefault="00EA5CCF" w:rsidP="00EA5CCF">
            <w:pPr>
              <w:jc w:val="both"/>
            </w:pPr>
            <w:r>
              <w:t xml:space="preserve">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EA5CCF">
            <w:pPr>
              <w:jc w:val="both"/>
            </w:pPr>
            <w:r>
              <w:t>- благоустройство территорий;</w:t>
            </w:r>
          </w:p>
          <w:p w:rsidR="00EA5CCF" w:rsidRDefault="00EA5CCF" w:rsidP="00EA5CCF">
            <w:pPr>
              <w:jc w:val="both"/>
            </w:pPr>
            <w:r>
              <w:t>- строительство и ремонт сетей уличного освещения;</w:t>
            </w:r>
          </w:p>
          <w:p w:rsidR="00EA5CCF" w:rsidRDefault="00EA5CCF" w:rsidP="00EA5CCF">
            <w:pPr>
              <w:jc w:val="both"/>
            </w:pPr>
            <w:r>
              <w:t>- реконструкция и ремонт ограждений, обустройство детских площадок;</w:t>
            </w:r>
          </w:p>
          <w:p w:rsidR="00EA5CCF" w:rsidRDefault="00EA5CCF" w:rsidP="00EA5CCF">
            <w:pPr>
              <w:jc w:val="both"/>
            </w:pPr>
            <w:r>
              <w:t>- ремонт и строительство дорог;</w:t>
            </w: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Исполнители основных           мероприятий 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CCF" w:rsidRDefault="00EA5CCF" w:rsidP="00EA5CCF">
            <w:pPr>
              <w:jc w:val="both"/>
            </w:pPr>
            <w:r>
              <w:t>- Администрация  сельского поселения;</w:t>
            </w:r>
          </w:p>
          <w:p w:rsidR="00EA5CCF" w:rsidRDefault="00EA5CCF" w:rsidP="00EA5CCF">
            <w:pPr>
              <w:jc w:val="both"/>
            </w:pPr>
            <w:r>
              <w:t>- руководители предприятий и организаций (по согласованию);</w:t>
            </w:r>
          </w:p>
          <w:p w:rsidR="00EA5CCF" w:rsidRDefault="00EA5CCF" w:rsidP="00EA5CCF">
            <w:pPr>
              <w:jc w:val="both"/>
            </w:pP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2F417D">
            <w:pPr>
              <w:jc w:val="both"/>
            </w:pPr>
            <w:r>
              <w:t xml:space="preserve">общий  объем  финансирования  на  реализацию  Программы составляет </w:t>
            </w:r>
            <w:r w:rsidR="002F417D" w:rsidRPr="002F417D">
              <w:t>1500</w:t>
            </w:r>
            <w:r w:rsidRPr="002F417D">
              <w:t>,0</w:t>
            </w:r>
            <w:r>
              <w:rPr>
                <w:color w:val="FF0000"/>
              </w:rPr>
              <w:t xml:space="preserve"> </w:t>
            </w:r>
            <w:r>
              <w:t xml:space="preserve">тыс. руб. согласно Приложению   </w:t>
            </w: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t xml:space="preserve">Система  организации   управления и </w:t>
            </w:r>
            <w:proofErr w:type="gramStart"/>
            <w:r>
              <w:t xml:space="preserve">контроля </w:t>
            </w:r>
            <w:r>
              <w:lastRenderedPageBreak/>
              <w:t>за</w:t>
            </w:r>
            <w:proofErr w:type="gramEnd"/>
            <w:r>
              <w:t xml:space="preserve">      исполнением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EA5CCF">
            <w:pPr>
              <w:jc w:val="both"/>
            </w:pPr>
            <w:r>
              <w:lastRenderedPageBreak/>
              <w:t xml:space="preserve">  - общее руководство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ходом ее реализации   осуществляет руководитель Программы. </w:t>
            </w:r>
            <w:r>
              <w:lastRenderedPageBreak/>
              <w:t>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EA5CCF" w:rsidRDefault="00EA5CCF" w:rsidP="00EA5CCF">
            <w:pPr>
              <w:jc w:val="both"/>
            </w:pPr>
            <w:r>
              <w:t xml:space="preserve">Контроль за ходом реализации Программы представляет собой систему ежегодного </w:t>
            </w:r>
            <w:proofErr w:type="gramStart"/>
            <w:r>
              <w:t>мониторинга действий исполнителей мероприятий Программы</w:t>
            </w:r>
            <w:proofErr w:type="gramEnd"/>
            <w:r>
              <w:t>.</w:t>
            </w:r>
          </w:p>
          <w:p w:rsidR="00EA5CCF" w:rsidRDefault="00EA5CCF" w:rsidP="00EA5CCF">
            <w:pPr>
              <w:jc w:val="both"/>
            </w:pPr>
            <w:r>
              <w:t xml:space="preserve">Ежегодно Администрация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EA5CCF" w:rsidTr="00EA5CCF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CCF" w:rsidRDefault="00EA5CCF" w:rsidP="00EA5CCF">
            <w:pPr>
              <w:jc w:val="both"/>
            </w:pPr>
            <w:r>
              <w:lastRenderedPageBreak/>
              <w:t>Ожидаемые конечные       результаты       реализации      Программы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CCF" w:rsidRDefault="00EA5CCF" w:rsidP="00EA5CCF">
            <w:pPr>
              <w:jc w:val="both"/>
            </w:pPr>
            <w: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</w:p>
        </w:tc>
      </w:tr>
    </w:tbl>
    <w:p w:rsidR="00EA5CCF" w:rsidRDefault="00EA5CCF" w:rsidP="00DB7C9F">
      <w:pPr>
        <w:ind w:right="-1"/>
        <w:jc w:val="both"/>
      </w:pPr>
    </w:p>
    <w:p w:rsidR="00B42091" w:rsidRPr="0097332B" w:rsidRDefault="00B42091" w:rsidP="00DB7C9F">
      <w:pPr>
        <w:ind w:right="-1"/>
        <w:jc w:val="both"/>
        <w:rPr>
          <w:b/>
        </w:rPr>
      </w:pPr>
      <w:r w:rsidRPr="0097332B">
        <w:rPr>
          <w:b/>
        </w:rPr>
        <w:t>1. Содержание проблемы и обоснование необходимости ее решения программными методами</w:t>
      </w:r>
    </w:p>
    <w:p w:rsidR="00B42091" w:rsidRDefault="00B42091" w:rsidP="00DB7C9F">
      <w:pPr>
        <w:ind w:right="-1" w:firstLine="720"/>
        <w:jc w:val="both"/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B42091" w:rsidRDefault="00B42091" w:rsidP="00DB7C9F">
      <w:pPr>
        <w:ind w:right="-1" w:firstLine="720"/>
        <w:jc w:val="both"/>
        <w:rPr>
          <w:color w:val="000000"/>
        </w:rPr>
      </w:pPr>
      <w:r>
        <w:t xml:space="preserve">Сельское поселение </w:t>
      </w:r>
      <w:proofErr w:type="spellStart"/>
      <w:r w:rsidR="00DB7C9F">
        <w:t>Сейтяковский</w:t>
      </w:r>
      <w:proofErr w:type="spellEnd"/>
      <w:r w:rsidR="00A36481">
        <w:t xml:space="preserve"> сельсовет включает в себя 5</w:t>
      </w:r>
      <w:r>
        <w:t xml:space="preserve"> населённых пунктов. Населённые пункты удалены друг от друга, </w:t>
      </w:r>
      <w:r>
        <w:rPr>
          <w:color w:val="000000"/>
        </w:rPr>
        <w:t>имеется значительная протяженность дорог муниципального и регионального значения. Большинство объектов внешнего благоустройства населенных пунктов, таких как пешеходные зоны, дороги, нуждаются в ремонте и реконструкции.</w:t>
      </w:r>
    </w:p>
    <w:p w:rsidR="00B42091" w:rsidRDefault="00B42091" w:rsidP="00DB7C9F">
      <w:pPr>
        <w:ind w:right="-1" w:firstLine="720"/>
        <w:jc w:val="both"/>
        <w:rPr>
          <w:color w:val="000000"/>
        </w:rPr>
      </w:pPr>
      <w:r>
        <w:rPr>
          <w:color w:val="000000"/>
        </w:rPr>
        <w:t xml:space="preserve">В течение </w:t>
      </w:r>
      <w:r>
        <w:t>2017</w:t>
      </w:r>
      <w:r>
        <w:rPr>
          <w:color w:val="000000"/>
        </w:rPr>
        <w:t xml:space="preserve"> года в населённых пунктах поселения проведена определённая работа по ремонту дорожного покрытия, проводилось озеленение, были благоустроены территории памятных сооружений, посвященных погибшим и умершим участникам ВОВ, установлены и отремонтированы элементы освещения улиц населенных пунктов, произведена вырубка сухих деревьев. 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сельсовет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B42091" w:rsidRDefault="00B42091" w:rsidP="00DB7C9F">
      <w:pPr>
        <w:ind w:right="-1" w:firstLine="720"/>
        <w:jc w:val="both"/>
        <w:rPr>
          <w:color w:val="000000"/>
        </w:rPr>
      </w:pPr>
      <w:r>
        <w:t xml:space="preserve">Финансовое обеспечение Программы осуществляется за счет бюджета </w:t>
      </w:r>
      <w:r>
        <w:rPr>
          <w:color w:val="000000"/>
        </w:rPr>
        <w:t xml:space="preserve">сельского поселения 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сельсовет.  </w:t>
      </w:r>
    </w:p>
    <w:p w:rsidR="00B42091" w:rsidRPr="00A36481" w:rsidRDefault="00B42091" w:rsidP="0097332B">
      <w:pPr>
        <w:ind w:right="-1"/>
        <w:rPr>
          <w:b/>
        </w:rPr>
      </w:pPr>
      <w:r w:rsidRPr="00A36481">
        <w:rPr>
          <w:b/>
        </w:rPr>
        <w:t>2. Основные цели, задачи Программы, сроки реализации.</w:t>
      </w:r>
    </w:p>
    <w:p w:rsidR="00B42091" w:rsidRDefault="00B42091" w:rsidP="00DB7C9F">
      <w:pPr>
        <w:ind w:right="-1" w:firstLine="720"/>
        <w:jc w:val="both"/>
      </w:pPr>
      <w:r>
        <w:t>Целями и задачами Программы являются:</w:t>
      </w:r>
    </w:p>
    <w:p w:rsidR="00B42091" w:rsidRDefault="00B42091" w:rsidP="00DB7C9F">
      <w:pPr>
        <w:ind w:right="-1"/>
        <w:jc w:val="both"/>
      </w:pPr>
      <w: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>
        <w:rPr>
          <w:color w:val="000000"/>
        </w:rPr>
        <w:t xml:space="preserve">сельского поселения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 сельсовет</w:t>
      </w:r>
      <w:r>
        <w:t>;</w:t>
      </w:r>
    </w:p>
    <w:p w:rsidR="00B42091" w:rsidRDefault="00B42091" w:rsidP="00DB7C9F">
      <w:pPr>
        <w:ind w:right="-1"/>
        <w:jc w:val="both"/>
      </w:pPr>
      <w:r>
        <w:t>- формирование среды, благоприятной для проживания населения;</w:t>
      </w:r>
    </w:p>
    <w:p w:rsidR="00B42091" w:rsidRDefault="00B42091" w:rsidP="00DB7C9F">
      <w:pPr>
        <w:ind w:right="-1"/>
        <w:jc w:val="both"/>
      </w:pPr>
      <w:r>
        <w:t>- повышение уровня благоустройства дворовых территорий, улучшение подходов и подъездов к жилым домам;</w:t>
      </w:r>
    </w:p>
    <w:p w:rsidR="00B42091" w:rsidRDefault="00B42091" w:rsidP="00DB7C9F">
      <w:pPr>
        <w:ind w:right="-1"/>
        <w:jc w:val="both"/>
      </w:pPr>
      <w:r>
        <w:t>- установление единого порядка содержания территорий;</w:t>
      </w:r>
    </w:p>
    <w:p w:rsidR="00B42091" w:rsidRDefault="00B42091" w:rsidP="00DB7C9F">
      <w:pPr>
        <w:ind w:right="-1"/>
        <w:jc w:val="both"/>
      </w:pPr>
      <w: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DB7C9F" w:rsidRDefault="00B42091" w:rsidP="00DB7C9F">
      <w:pPr>
        <w:ind w:right="-1"/>
        <w:jc w:val="both"/>
      </w:pPr>
      <w:r>
        <w:t xml:space="preserve">- усиление </w:t>
      </w:r>
      <w:proofErr w:type="gramStart"/>
      <w:r>
        <w:t>контроля за</w:t>
      </w:r>
      <w:proofErr w:type="gramEnd"/>
      <w:r>
        <w:t xml:space="preserve"> использованием, охрано</w:t>
      </w:r>
      <w:r w:rsidR="00DB7C9F">
        <w:t>й и благоустройством территорий</w:t>
      </w:r>
    </w:p>
    <w:p w:rsidR="00B42091" w:rsidRDefault="00B42091" w:rsidP="00DB7C9F">
      <w:pPr>
        <w:ind w:right="-1"/>
        <w:jc w:val="both"/>
      </w:pPr>
      <w:r>
        <w:t>- восстановление и повышение транспортно-эксплуатационного состояния дворовых, внутриквартальных проездов до уровня, позволяющего обеспечить нормативные требования;</w:t>
      </w:r>
    </w:p>
    <w:p w:rsidR="00B42091" w:rsidRDefault="00B42091" w:rsidP="00DB7C9F">
      <w:pPr>
        <w:ind w:right="-1"/>
        <w:jc w:val="both"/>
      </w:pPr>
      <w:r>
        <w:lastRenderedPageBreak/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B42091" w:rsidRDefault="00B42091" w:rsidP="00DB7C9F">
      <w:pPr>
        <w:ind w:right="-1"/>
        <w:jc w:val="both"/>
      </w:pPr>
      <w:r>
        <w:tab/>
        <w:t>Сроки реализации Программы – 2018-2020 годы.</w:t>
      </w:r>
    </w:p>
    <w:p w:rsidR="00B42091" w:rsidRDefault="00B42091" w:rsidP="0097332B">
      <w:pPr>
        <w:ind w:right="-1"/>
        <w:rPr>
          <w:b/>
        </w:rPr>
      </w:pPr>
      <w:r>
        <w:rPr>
          <w:b/>
        </w:rPr>
        <w:t>3. Система программных мероприятий</w:t>
      </w:r>
    </w:p>
    <w:p w:rsidR="00B42091" w:rsidRDefault="00B42091" w:rsidP="00DB7C9F">
      <w:pPr>
        <w:ind w:right="-1" w:firstLine="720"/>
        <w:jc w:val="both"/>
      </w:pPr>
      <w:r>
        <w:t>К программно-целевым мероприятиям относятся:</w:t>
      </w:r>
    </w:p>
    <w:p w:rsidR="00B42091" w:rsidRDefault="00B42091" w:rsidP="00DB7C9F">
      <w:pPr>
        <w:ind w:right="-1"/>
        <w:jc w:val="both"/>
      </w:pPr>
      <w: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B42091" w:rsidRDefault="00B42091" w:rsidP="00DB7C9F">
      <w:pPr>
        <w:ind w:right="-1"/>
        <w:jc w:val="both"/>
      </w:pPr>
      <w:r>
        <w:t>- содержание элементов внешнего благоустройства;</w:t>
      </w:r>
    </w:p>
    <w:p w:rsidR="00B42091" w:rsidRDefault="00B42091" w:rsidP="00DB7C9F">
      <w:pPr>
        <w:ind w:right="-1"/>
        <w:jc w:val="both"/>
      </w:pPr>
      <w:r>
        <w:t>- озеленение территории муниципального образования;</w:t>
      </w:r>
    </w:p>
    <w:p w:rsidR="00B42091" w:rsidRDefault="00B42091" w:rsidP="00DB7C9F">
      <w:pPr>
        <w:ind w:right="-1"/>
        <w:jc w:val="both"/>
      </w:pPr>
      <w:r>
        <w:t>- содержание и эксплуатация дорог;</w:t>
      </w:r>
    </w:p>
    <w:p w:rsidR="00B42091" w:rsidRDefault="00B42091" w:rsidP="00DB7C9F">
      <w:pPr>
        <w:ind w:right="-1"/>
        <w:jc w:val="both"/>
      </w:pPr>
      <w:r>
        <w:t xml:space="preserve">- освещение населённых пунктов </w:t>
      </w:r>
      <w:r>
        <w:rPr>
          <w:color w:val="000000"/>
        </w:rPr>
        <w:t xml:space="preserve">сельского поселения 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  сельсовет</w:t>
      </w:r>
      <w:r>
        <w:t>;</w:t>
      </w:r>
    </w:p>
    <w:p w:rsidR="00B42091" w:rsidRDefault="00B42091" w:rsidP="00DB7C9F">
      <w:pPr>
        <w:ind w:right="-1"/>
        <w:jc w:val="both"/>
      </w:pPr>
      <w:r>
        <w:t>- определение и утверждение объема финансирования Программы;</w:t>
      </w:r>
    </w:p>
    <w:p w:rsidR="00B42091" w:rsidRDefault="00B42091" w:rsidP="00DB7C9F">
      <w:pPr>
        <w:ind w:right="-1"/>
        <w:jc w:val="both"/>
      </w:pPr>
      <w:r>
        <w:t>- подготовка отчета реализации программы, информационно-аналитических материалов;</w:t>
      </w:r>
    </w:p>
    <w:p w:rsidR="00B42091" w:rsidRDefault="00B42091" w:rsidP="00DB7C9F">
      <w:pPr>
        <w:ind w:right="-1"/>
        <w:jc w:val="both"/>
      </w:pPr>
      <w: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B42091" w:rsidRDefault="00B42091" w:rsidP="00DB7C9F">
      <w:pPr>
        <w:ind w:right="-1"/>
        <w:jc w:val="both"/>
        <w:rPr>
          <w:color w:val="000000"/>
        </w:rPr>
      </w:pPr>
      <w:r>
        <w:tab/>
      </w: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сельсовет. </w:t>
      </w:r>
    </w:p>
    <w:p w:rsidR="00B42091" w:rsidRDefault="00B42091" w:rsidP="00DB7C9F">
      <w:pPr>
        <w:ind w:right="-1"/>
        <w:jc w:val="both"/>
        <w:rPr>
          <w:color w:val="000000"/>
        </w:rPr>
      </w:pPr>
      <w:r>
        <w:tab/>
      </w:r>
      <w:r>
        <w:rPr>
          <w:color w:val="000000"/>
        </w:rPr>
        <w:t>Эффективность программы оценивается по следующим показателям:</w:t>
      </w:r>
    </w:p>
    <w:p w:rsidR="00B42091" w:rsidRDefault="00B42091" w:rsidP="00DB7C9F">
      <w:pPr>
        <w:ind w:right="-1"/>
        <w:jc w:val="both"/>
        <w:rPr>
          <w:color w:val="000000"/>
        </w:rPr>
      </w:pPr>
      <w:r>
        <w:rPr>
          <w:color w:val="000000"/>
        </w:rPr>
        <w:t xml:space="preserve">- процент привлечения населения  сельского поселения 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 сельсовет  к работам по благоустройству;</w:t>
      </w:r>
    </w:p>
    <w:p w:rsidR="00B42091" w:rsidRDefault="00B42091" w:rsidP="00DB7C9F">
      <w:pPr>
        <w:ind w:right="-1"/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B42091" w:rsidRDefault="00B42091" w:rsidP="00DB7C9F">
      <w:pPr>
        <w:ind w:right="-1"/>
        <w:jc w:val="both"/>
        <w:rPr>
          <w:color w:val="000000"/>
        </w:rPr>
      </w:pPr>
      <w:r>
        <w:rPr>
          <w:color w:val="000000"/>
        </w:rPr>
        <w:t>- уровень взаимодействия предприятий, обеспечивающих благоустройство поселения и предприятий, обслуживающих инженерные сети;</w:t>
      </w:r>
    </w:p>
    <w:p w:rsidR="0097332B" w:rsidRDefault="00B42091" w:rsidP="00A36481">
      <w:pPr>
        <w:ind w:right="-1"/>
        <w:jc w:val="both"/>
        <w:rPr>
          <w:color w:val="000000"/>
        </w:rPr>
      </w:pPr>
      <w:r>
        <w:rPr>
          <w:color w:val="000000"/>
        </w:rPr>
        <w:t xml:space="preserve">- уровень благоустроенности сельского поселения 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B42091" w:rsidRPr="0097332B" w:rsidRDefault="00B42091" w:rsidP="00A36481">
      <w:pPr>
        <w:ind w:right="-1"/>
        <w:jc w:val="both"/>
        <w:rPr>
          <w:color w:val="000000"/>
        </w:rPr>
      </w:pPr>
      <w:r w:rsidRPr="00A36481">
        <w:rPr>
          <w:b/>
        </w:rPr>
        <w:t>4. Ресурсное обеспечение Программных мероприятий</w:t>
      </w:r>
    </w:p>
    <w:p w:rsidR="00B42091" w:rsidRDefault="00B42091" w:rsidP="00DB7C9F">
      <w:pPr>
        <w:tabs>
          <w:tab w:val="left" w:pos="14175"/>
        </w:tabs>
        <w:ind w:right="-1" w:firstLine="720"/>
        <w:jc w:val="both"/>
      </w:pPr>
      <w:r>
        <w:t xml:space="preserve">Финансирование мероприятий Программы осуществляется за счет средств </w:t>
      </w:r>
      <w:r>
        <w:rPr>
          <w:color w:val="000000"/>
        </w:rPr>
        <w:t xml:space="preserve">сельского поселения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сельсовет</w:t>
      </w:r>
      <w:r>
        <w:t xml:space="preserve">. Общая сумма планируемых затрат за 2018 - 2020 годы –  </w:t>
      </w:r>
      <w:r w:rsidR="002F417D" w:rsidRPr="002F417D">
        <w:t>1500,0</w:t>
      </w:r>
      <w:r>
        <w:rPr>
          <w:color w:val="FF0000"/>
        </w:rPr>
        <w:t xml:space="preserve"> </w:t>
      </w:r>
      <w:r>
        <w:t>тысяч рублей.</w:t>
      </w:r>
    </w:p>
    <w:p w:rsidR="00B42091" w:rsidRPr="00A36481" w:rsidRDefault="00B42091" w:rsidP="0097332B">
      <w:pPr>
        <w:ind w:right="-1"/>
        <w:rPr>
          <w:b/>
        </w:rPr>
      </w:pPr>
      <w:r w:rsidRPr="00A36481">
        <w:rPr>
          <w:b/>
        </w:rPr>
        <w:t>5. Механизм реализации Программы</w:t>
      </w:r>
    </w:p>
    <w:p w:rsidR="00B42091" w:rsidRDefault="00B42091" w:rsidP="00DB7C9F">
      <w:pPr>
        <w:ind w:right="-1" w:firstLine="720"/>
        <w:jc w:val="both"/>
      </w:pPr>
      <w: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B42091" w:rsidRDefault="00B42091" w:rsidP="00DB7C9F">
      <w:pPr>
        <w:ind w:right="-1"/>
        <w:jc w:val="both"/>
        <w:rPr>
          <w:color w:val="000000"/>
        </w:rPr>
      </w:pPr>
      <w:r>
        <w:t xml:space="preserve">Основным координатором реализации данной Программы является Администрация </w:t>
      </w:r>
      <w:r>
        <w:rPr>
          <w:color w:val="000000"/>
        </w:rPr>
        <w:t xml:space="preserve">сельского поселения   </w:t>
      </w:r>
      <w:proofErr w:type="spellStart"/>
      <w:r w:rsidR="00DB7C9F">
        <w:t>Сейтяковский</w:t>
      </w:r>
      <w:proofErr w:type="spellEnd"/>
      <w:r>
        <w:rPr>
          <w:color w:val="000000"/>
        </w:rPr>
        <w:t xml:space="preserve">   сельсовет.</w:t>
      </w:r>
    </w:p>
    <w:p w:rsidR="00B42091" w:rsidRPr="00A36481" w:rsidRDefault="00A36481" w:rsidP="00DB7C9F">
      <w:pPr>
        <w:ind w:right="-1"/>
        <w:jc w:val="both"/>
        <w:rPr>
          <w:b/>
        </w:rPr>
      </w:pPr>
      <w:r>
        <w:rPr>
          <w:color w:val="000000"/>
        </w:rPr>
        <w:t xml:space="preserve"> </w:t>
      </w:r>
      <w:r>
        <w:rPr>
          <w:b/>
        </w:rPr>
        <w:t>6.</w:t>
      </w:r>
      <w:r w:rsidR="00B42091" w:rsidRPr="00A36481">
        <w:rPr>
          <w:b/>
        </w:rPr>
        <w:t>Организация управления Программой, контроль над ходом ее реализации</w:t>
      </w:r>
    </w:p>
    <w:p w:rsidR="00B42091" w:rsidRDefault="00B42091" w:rsidP="00DB7C9F">
      <w:pPr>
        <w:ind w:right="-1" w:firstLine="720"/>
        <w:jc w:val="both"/>
      </w:pPr>
      <w: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B42091" w:rsidRPr="00A36481" w:rsidRDefault="00B42091" w:rsidP="0097332B">
      <w:pPr>
        <w:ind w:right="-1"/>
        <w:rPr>
          <w:b/>
        </w:rPr>
      </w:pPr>
      <w:r w:rsidRPr="00A36481">
        <w:rPr>
          <w:b/>
        </w:rPr>
        <w:t>7. Ожидаемые конечные результаты программы.</w:t>
      </w:r>
    </w:p>
    <w:p w:rsidR="00B42091" w:rsidRDefault="00B42091" w:rsidP="00DB7C9F">
      <w:pPr>
        <w:ind w:right="-1" w:firstLine="720"/>
        <w:jc w:val="both"/>
      </w:pPr>
      <w:r>
        <w:t>Реализация Программных мероприятий позволит обустроить детские и спортивные площадки, ликвидировать несанкционированные свалки. Отремонтировать дороги, обустроить подъездные пути к пожарным водоёмам. Произвести озеленение территории, высадить ежегодно 100 деревьев и кустарников.</w:t>
      </w:r>
    </w:p>
    <w:p w:rsidR="00B42091" w:rsidRDefault="00B42091" w:rsidP="00DB7C9F">
      <w:pPr>
        <w:ind w:right="-1"/>
        <w:jc w:val="both"/>
      </w:pPr>
      <w:r>
        <w:tab/>
      </w:r>
      <w:r>
        <w:rPr>
          <w:color w:val="000000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 </w:t>
      </w:r>
      <w:proofErr w:type="spellStart"/>
      <w:r w:rsidR="00DB7C9F">
        <w:rPr>
          <w:color w:val="000000"/>
        </w:rPr>
        <w:t>Сейтяковский</w:t>
      </w:r>
      <w:proofErr w:type="spellEnd"/>
      <w:r>
        <w:rPr>
          <w:color w:val="000000"/>
        </w:rPr>
        <w:t xml:space="preserve">  сельсовет. </w:t>
      </w:r>
    </w:p>
    <w:p w:rsidR="00B42091" w:rsidRDefault="00B42091" w:rsidP="00DB7C9F">
      <w:pPr>
        <w:ind w:left="6096" w:right="-1"/>
        <w:jc w:val="both"/>
        <w:rPr>
          <w:rFonts w:ascii="Arial" w:hAnsi="Arial" w:cs="Arial"/>
        </w:rPr>
      </w:pPr>
    </w:p>
    <w:sectPr w:rsidR="00B42091" w:rsidSect="0097332B">
      <w:pgSz w:w="11906" w:h="16838"/>
      <w:pgMar w:top="567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091"/>
    <w:rsid w:val="00234D1A"/>
    <w:rsid w:val="002F417D"/>
    <w:rsid w:val="00456D92"/>
    <w:rsid w:val="004C497F"/>
    <w:rsid w:val="00524923"/>
    <w:rsid w:val="00796ACD"/>
    <w:rsid w:val="008900A6"/>
    <w:rsid w:val="0097332B"/>
    <w:rsid w:val="00A36481"/>
    <w:rsid w:val="00A731E5"/>
    <w:rsid w:val="00B42091"/>
    <w:rsid w:val="00B507CB"/>
    <w:rsid w:val="00CE7276"/>
    <w:rsid w:val="00DB7C9F"/>
    <w:rsid w:val="00E46226"/>
    <w:rsid w:val="00EA5CCF"/>
    <w:rsid w:val="00F7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2091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B42091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paragraph" w:styleId="3">
    <w:name w:val="heading 3"/>
    <w:basedOn w:val="a"/>
    <w:next w:val="a"/>
    <w:link w:val="30"/>
    <w:qFormat/>
    <w:rsid w:val="00B42091"/>
    <w:pPr>
      <w:keepNext/>
      <w:jc w:val="center"/>
      <w:outlineLvl w:val="2"/>
    </w:pPr>
    <w:rPr>
      <w:rFonts w:ascii="Times CA" w:hAnsi="Times CA"/>
      <w:b/>
      <w:bCs/>
      <w:sz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091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B42091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rsid w:val="00B42091"/>
    <w:rPr>
      <w:rFonts w:ascii="Times CA" w:eastAsia="Times New Roman" w:hAnsi="Times CA" w:cs="Times New Roman"/>
      <w:b/>
      <w:bCs/>
      <w:sz w:val="32"/>
      <w:szCs w:val="24"/>
      <w:lang w:val="be-BY" w:eastAsia="ru-RU"/>
    </w:rPr>
  </w:style>
  <w:style w:type="paragraph" w:styleId="a3">
    <w:name w:val="Block Text"/>
    <w:basedOn w:val="a"/>
    <w:rsid w:val="00B42091"/>
    <w:pPr>
      <w:ind w:left="-284" w:right="6235"/>
      <w:jc w:val="both"/>
    </w:pPr>
    <w:rPr>
      <w:color w:val="000000"/>
      <w:szCs w:val="20"/>
    </w:rPr>
  </w:style>
  <w:style w:type="paragraph" w:styleId="31">
    <w:name w:val="Body Text Indent 3"/>
    <w:basedOn w:val="a"/>
    <w:link w:val="32"/>
    <w:rsid w:val="00B420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420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E72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7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E7276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E72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2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2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E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0804-14CB-467A-B471-55A7D898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2018-02-22T05:30:00Z</cp:lastPrinted>
  <dcterms:created xsi:type="dcterms:W3CDTF">2018-02-21T10:19:00Z</dcterms:created>
  <dcterms:modified xsi:type="dcterms:W3CDTF">2018-02-22T05:40:00Z</dcterms:modified>
</cp:coreProperties>
</file>