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724004" w:rsidRPr="00005F11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4004" w:rsidRPr="00623E19" w:rsidRDefault="00724004" w:rsidP="00724004">
            <w:pPr>
              <w:rPr>
                <w:b/>
                <w:sz w:val="20"/>
                <w:lang w:val="be-BY"/>
              </w:rPr>
            </w:pPr>
            <w:r w:rsidRPr="00623E19">
              <w:rPr>
                <w:b/>
                <w:sz w:val="20"/>
                <w:lang w:val="be-BY"/>
              </w:rPr>
              <w:t xml:space="preserve">         БАШКОРТОСТАН  РЕСПУБЛИКАҺЫ</w:t>
            </w:r>
          </w:p>
          <w:p w:rsidR="00724004" w:rsidRPr="00623E19" w:rsidRDefault="00724004" w:rsidP="00724004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</w:t>
            </w:r>
          </w:p>
          <w:p w:rsidR="00724004" w:rsidRPr="00740B58" w:rsidRDefault="00724004" w:rsidP="00724004">
            <w:pPr>
              <w:pStyle w:val="a6"/>
              <w:rPr>
                <w:rFonts w:ascii="Lucida Sans Unicode" w:hAnsi="Lucida Sans Unicode" w:cs="Lucida Sans Unicode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</w:t>
            </w:r>
            <w:r w:rsidRPr="00740B58">
              <w:rPr>
                <w:rFonts w:ascii="Times New Roman" w:hAnsi="Times New Roman"/>
                <w:sz w:val="20"/>
                <w:szCs w:val="20"/>
                <w:lang w:val="ru-RU"/>
              </w:rPr>
              <w:t>Ң</w:t>
            </w:r>
          </w:p>
          <w:p w:rsidR="00724004" w:rsidRPr="00623E19" w:rsidRDefault="00724004" w:rsidP="0072400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724004" w:rsidRDefault="00724004" w:rsidP="0072400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724004" w:rsidRPr="00D04B5F" w:rsidRDefault="00724004" w:rsidP="0072400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4B5F">
              <w:rPr>
                <w:rFonts w:ascii="Times New Roman" w:hAnsi="Times New Roman"/>
                <w:sz w:val="20"/>
                <w:szCs w:val="20"/>
              </w:rPr>
              <w:t>ХАКИМ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04B5F">
              <w:rPr>
                <w:rFonts w:ascii="Times New Roman" w:hAnsi="Times New Roman"/>
                <w:sz w:val="20"/>
                <w:szCs w:val="20"/>
              </w:rPr>
              <w:t>ӘТЕ</w:t>
            </w:r>
          </w:p>
          <w:p w:rsidR="00724004" w:rsidRPr="00F95616" w:rsidRDefault="00724004" w:rsidP="0072400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</w:rPr>
              <w:pict>
                <v:line id="_x0000_s1028" style="position:absolute;left:0;text-align:left;flip:y;z-index:251657728" from="14.2pt,39.05pt" to="473.2pt,39.05pt" strokeweight="4.5pt">
                  <v:stroke linestyle="thickThin"/>
                </v:line>
              </w:pict>
            </w:r>
            <w:r w:rsidRPr="00100A97">
              <w:rPr>
                <w:sz w:val="18"/>
                <w:szCs w:val="18"/>
                <w:lang w:val="be-BY"/>
              </w:rPr>
              <w:t>Ү</w:t>
            </w:r>
            <w:r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 w:rsidRPr="00100A97">
              <w:rPr>
                <w:sz w:val="18"/>
                <w:szCs w:val="18"/>
                <w:lang w:val="be-BY"/>
              </w:rPr>
              <w:t>әк урамы, 27 й.,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Һәйтәк ауылы, Балтас районы, Башкортостан Республик</w:t>
            </w:r>
            <w:r w:rsidRPr="00100A97">
              <w:rPr>
                <w:sz w:val="18"/>
                <w:szCs w:val="18"/>
              </w:rPr>
              <w:t>а</w:t>
            </w:r>
            <w:r w:rsidRPr="00100A97">
              <w:rPr>
                <w:sz w:val="18"/>
                <w:szCs w:val="18"/>
                <w:lang w:val="be-BY"/>
              </w:rPr>
              <w:t>һы,</w:t>
            </w:r>
            <w:r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24004" w:rsidRPr="00EC0326" w:rsidRDefault="00D24807" w:rsidP="007240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9140" cy="914400"/>
                  <wp:effectExtent l="19050" t="0" r="381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4004" w:rsidRDefault="00724004" w:rsidP="00724004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724004" w:rsidRPr="00623E19" w:rsidRDefault="00724004" w:rsidP="00724004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724004" w:rsidRPr="00623E19" w:rsidRDefault="00724004" w:rsidP="00724004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724004" w:rsidRPr="00623E19" w:rsidRDefault="00724004" w:rsidP="00724004">
            <w:pPr>
              <w:pStyle w:val="a6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724004" w:rsidRPr="00623E19" w:rsidRDefault="00724004" w:rsidP="00724004">
            <w:pPr>
              <w:pStyle w:val="a6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724004" w:rsidRPr="00623E19" w:rsidRDefault="00724004" w:rsidP="00724004">
            <w:pPr>
              <w:pStyle w:val="a6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724004" w:rsidRPr="00005F11" w:rsidRDefault="00724004" w:rsidP="00724004">
            <w:pPr>
              <w:jc w:val="center"/>
              <w:rPr>
                <w:sz w:val="18"/>
                <w:szCs w:val="18"/>
              </w:rPr>
            </w:pPr>
            <w:r w:rsidRPr="00100A97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100A97">
              <w:rPr>
                <w:sz w:val="18"/>
                <w:szCs w:val="18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Балтачевский район, Республи</w:t>
            </w:r>
            <w:r>
              <w:rPr>
                <w:sz w:val="18"/>
                <w:szCs w:val="18"/>
                <w:lang w:val="be-BY"/>
              </w:rPr>
              <w:t>ка Башкортостан, 452984</w:t>
            </w:r>
          </w:p>
        </w:tc>
      </w:tr>
      <w:tr w:rsidR="00724004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04" w:rsidRDefault="00724004" w:rsidP="00724004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24004" w:rsidRPr="00B1794B" w:rsidRDefault="00724004" w:rsidP="00724004">
            <w:pPr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04" w:rsidRDefault="00724004" w:rsidP="00724004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7B611F" w:rsidRPr="00831E9D" w:rsidRDefault="007B611F" w:rsidP="007B611F">
      <w:pPr>
        <w:tabs>
          <w:tab w:val="left" w:pos="940"/>
        </w:tabs>
        <w:rPr>
          <w:sz w:val="28"/>
          <w:szCs w:val="28"/>
        </w:rPr>
      </w:pPr>
      <w:r w:rsidRPr="009B7E1C">
        <w:rPr>
          <w:lang w:val="be-BY"/>
        </w:rPr>
        <w:t xml:space="preserve">   </w:t>
      </w:r>
      <w:r w:rsidRPr="00831E9D"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831E9D">
        <w:rPr>
          <w:sz w:val="28"/>
          <w:szCs w:val="28"/>
          <w:lang w:val="be-BY"/>
        </w:rPr>
        <w:t xml:space="preserve">№ </w:t>
      </w:r>
      <w:r w:rsidR="00466418">
        <w:rPr>
          <w:sz w:val="28"/>
          <w:szCs w:val="28"/>
          <w:lang w:val="be-BY"/>
        </w:rPr>
        <w:t>32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831E9D">
        <w:rPr>
          <w:sz w:val="28"/>
          <w:szCs w:val="28"/>
          <w:lang w:val="be-BY"/>
        </w:rPr>
        <w:t>ПОСТАНОВЛЕНИЕ</w:t>
      </w:r>
      <w:r w:rsidRPr="00831E9D">
        <w:rPr>
          <w:sz w:val="28"/>
          <w:szCs w:val="28"/>
        </w:rPr>
        <w:t xml:space="preserve"> </w:t>
      </w:r>
    </w:p>
    <w:p w:rsidR="007B611F" w:rsidRPr="00831E9D" w:rsidRDefault="007B611F" w:rsidP="007B611F">
      <w:pPr>
        <w:tabs>
          <w:tab w:val="left" w:pos="940"/>
        </w:tabs>
        <w:rPr>
          <w:sz w:val="28"/>
          <w:szCs w:val="28"/>
        </w:rPr>
      </w:pPr>
    </w:p>
    <w:p w:rsidR="007B611F" w:rsidRDefault="007B611F" w:rsidP="007B611F">
      <w:pPr>
        <w:tabs>
          <w:tab w:val="left" w:pos="940"/>
        </w:tabs>
      </w:pPr>
      <w:r>
        <w:t>04 декабрь 2017 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04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7B611F" w:rsidRDefault="007B611F" w:rsidP="007B611F">
      <w:pPr>
        <w:tabs>
          <w:tab w:val="left" w:pos="940"/>
        </w:tabs>
      </w:pPr>
    </w:p>
    <w:p w:rsidR="007B611F" w:rsidRDefault="007B611F" w:rsidP="007B611F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Программы «Комплексное развитие </w:t>
      </w:r>
    </w:p>
    <w:p w:rsidR="007B611F" w:rsidRDefault="007B611F" w:rsidP="007B611F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социальной инфраструктуры сельского поселения       </w:t>
      </w:r>
    </w:p>
    <w:p w:rsidR="007B611F" w:rsidRDefault="00057361" w:rsidP="007B611F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Сейтяковский </w:t>
      </w:r>
      <w:r w:rsidR="007B611F">
        <w:rPr>
          <w:b/>
          <w:sz w:val="22"/>
          <w:szCs w:val="22"/>
        </w:rPr>
        <w:t>сельсовет муниципального района</w:t>
      </w:r>
    </w:p>
    <w:p w:rsidR="007B611F" w:rsidRDefault="007B611F" w:rsidP="007B611F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Балтачевский район Республики Башкортостан на </w:t>
      </w:r>
    </w:p>
    <w:p w:rsidR="007B611F" w:rsidRDefault="007B611F" w:rsidP="007B611F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2017-2026 годы» </w:t>
      </w:r>
    </w:p>
    <w:p w:rsidR="007B611F" w:rsidRPr="00CD3A67" w:rsidRDefault="007B611F" w:rsidP="007B611F">
      <w:pPr>
        <w:pStyle w:val="210"/>
        <w:shd w:val="clear" w:color="auto" w:fill="auto"/>
        <w:spacing w:line="322" w:lineRule="exact"/>
        <w:jc w:val="left"/>
      </w:pPr>
    </w:p>
    <w:p w:rsidR="007B611F" w:rsidRDefault="007B611F" w:rsidP="007B611F">
      <w:pPr>
        <w:ind w:firstLine="709"/>
        <w:jc w:val="both"/>
      </w:pPr>
      <w:r>
        <w:t xml:space="preserve"> В соответствии с Федеральным законом от 06.10.2003 г. № 131-03 «Об общих принципах организации местного самоуправления в Российской Федерации», Градостроительным</w:t>
      </w:r>
      <w:r w:rsidRPr="00461AFB">
        <w:t xml:space="preserve"> кодекс</w:t>
      </w:r>
      <w:r>
        <w:t>ом</w:t>
      </w:r>
      <w:r w:rsidRPr="00461AFB">
        <w:t xml:space="preserve"> Российской Федерации от 29.12.2004 года № 190-ФЗ, Постановление</w:t>
      </w:r>
      <w:r>
        <w:t>м</w:t>
      </w:r>
      <w:r w:rsidRPr="00461AFB">
        <w:t xml:space="preserve">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</w:t>
      </w:r>
      <w:r>
        <w:t>ом</w:t>
      </w:r>
      <w:r w:rsidRPr="00461AFB">
        <w:t xml:space="preserve"> </w:t>
      </w:r>
      <w:r>
        <w:t>С</w:t>
      </w:r>
      <w:r w:rsidRPr="00461AFB">
        <w:t xml:space="preserve">ельского поселения </w:t>
      </w:r>
      <w:r w:rsidR="00724004">
        <w:t>Сейтяковский</w:t>
      </w:r>
      <w:r w:rsidRPr="00461AFB">
        <w:t xml:space="preserve"> сельсовет  муниципального района Балтачевский район Респ</w:t>
      </w:r>
      <w:r>
        <w:t>ублики Башкортостан, Генеральным</w:t>
      </w:r>
      <w:r w:rsidRPr="00461AFB">
        <w:t xml:space="preserve"> план</w:t>
      </w:r>
      <w:r>
        <w:t>ом С</w:t>
      </w:r>
      <w:r w:rsidRPr="00461AFB">
        <w:t xml:space="preserve">ельского поселения </w:t>
      </w:r>
      <w:r w:rsidR="0077190B">
        <w:t>Сейтяковский</w:t>
      </w:r>
      <w:r w:rsidRPr="00461AFB">
        <w:t xml:space="preserve"> сельсовет  муниципального района Балтачевский район Республики Башкортостан</w:t>
      </w:r>
      <w:r>
        <w:t xml:space="preserve">, для </w:t>
      </w:r>
      <w:r w:rsidRPr="00461AFB">
        <w:t>обеспечения повышения качества жизни населения поселения</w:t>
      </w:r>
      <w:r>
        <w:t xml:space="preserve">, Администрация Сельского поселения </w:t>
      </w:r>
      <w:r w:rsidR="0077190B">
        <w:t>Сейтяковский</w:t>
      </w:r>
      <w:r>
        <w:t xml:space="preserve"> сельсовет муниципального района Балтачевский район Республики Башкортостан   ПОСТАНОВЛЯЕТ: </w:t>
      </w:r>
    </w:p>
    <w:p w:rsidR="007B611F" w:rsidRDefault="007B611F" w:rsidP="007B611F">
      <w:pPr>
        <w:ind w:firstLine="709"/>
        <w:jc w:val="both"/>
      </w:pPr>
    </w:p>
    <w:p w:rsidR="007B611F" w:rsidRPr="008037A8" w:rsidRDefault="007B611F" w:rsidP="007B611F">
      <w:pPr>
        <w:pStyle w:val="12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8037A8">
        <w:rPr>
          <w:sz w:val="24"/>
          <w:szCs w:val="24"/>
        </w:rPr>
        <w:t xml:space="preserve">Утвердить прилагаемую Программу «Комплексное развитие социальной инфраструктуры Сельского поселения </w:t>
      </w:r>
      <w:r w:rsidR="0077190B">
        <w:t>Сейтяковский</w:t>
      </w:r>
      <w:r w:rsidR="0077190B" w:rsidRPr="008037A8">
        <w:rPr>
          <w:sz w:val="24"/>
          <w:szCs w:val="24"/>
        </w:rPr>
        <w:t xml:space="preserve"> </w:t>
      </w:r>
      <w:r w:rsidRPr="008037A8">
        <w:rPr>
          <w:sz w:val="24"/>
          <w:szCs w:val="24"/>
        </w:rPr>
        <w:t>сельсовет муниципального района Балтачевский район Республики Башкортостан на 201</w:t>
      </w:r>
      <w:r>
        <w:rPr>
          <w:sz w:val="24"/>
          <w:szCs w:val="24"/>
        </w:rPr>
        <w:t>7</w:t>
      </w:r>
      <w:r w:rsidRPr="008037A8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8037A8">
        <w:rPr>
          <w:sz w:val="24"/>
          <w:szCs w:val="24"/>
        </w:rPr>
        <w:t xml:space="preserve"> годы».</w:t>
      </w:r>
    </w:p>
    <w:p w:rsidR="007B611F" w:rsidRPr="008037A8" w:rsidRDefault="007B611F" w:rsidP="007B611F">
      <w:pPr>
        <w:pStyle w:val="12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8037A8">
        <w:rPr>
          <w:sz w:val="24"/>
          <w:szCs w:val="24"/>
        </w:rPr>
        <w:t>Финансирование Программы, начиная с 201</w:t>
      </w:r>
      <w:r>
        <w:rPr>
          <w:sz w:val="24"/>
          <w:szCs w:val="24"/>
        </w:rPr>
        <w:t>7</w:t>
      </w:r>
      <w:r w:rsidRPr="008037A8">
        <w:rPr>
          <w:sz w:val="24"/>
          <w:szCs w:val="24"/>
        </w:rPr>
        <w:t xml:space="preserve"> года, осуществлять в пределах средств, предусмотренных в бюджете Сельского поселения </w:t>
      </w:r>
      <w:r w:rsidR="008E1E37">
        <w:t>Сейтяковский</w:t>
      </w:r>
      <w:r w:rsidRPr="008037A8">
        <w:rPr>
          <w:sz w:val="24"/>
          <w:szCs w:val="24"/>
        </w:rPr>
        <w:t xml:space="preserve"> сельсовет муниципального района Балтачевский район Республики Башкортостан на соответствующий финансовый год.</w:t>
      </w:r>
    </w:p>
    <w:p w:rsidR="007B611F" w:rsidRPr="008037A8" w:rsidRDefault="007B611F" w:rsidP="007B611F">
      <w:pPr>
        <w:pStyle w:val="12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8037A8">
        <w:rPr>
          <w:sz w:val="24"/>
          <w:szCs w:val="24"/>
        </w:rPr>
        <w:t>Настоящее постановление подлежит обнародованию.</w:t>
      </w:r>
    </w:p>
    <w:p w:rsidR="007B611F" w:rsidRPr="008037A8" w:rsidRDefault="007B611F" w:rsidP="007B611F">
      <w:pPr>
        <w:pStyle w:val="12"/>
        <w:numPr>
          <w:ilvl w:val="0"/>
          <w:numId w:val="1"/>
        </w:numPr>
        <w:shd w:val="clear" w:color="auto" w:fill="auto"/>
        <w:spacing w:before="100" w:beforeAutospacing="1" w:after="100" w:afterAutospacing="1" w:line="276" w:lineRule="auto"/>
        <w:rPr>
          <w:sz w:val="24"/>
          <w:szCs w:val="24"/>
        </w:rPr>
      </w:pPr>
      <w:r w:rsidRPr="008037A8">
        <w:rPr>
          <w:sz w:val="24"/>
          <w:szCs w:val="24"/>
        </w:rPr>
        <w:t>Контроль за исполнением настоящего постановления оставляю за собой</w:t>
      </w:r>
    </w:p>
    <w:p w:rsidR="007B611F" w:rsidRPr="00BA3B10" w:rsidRDefault="007B611F" w:rsidP="007B611F">
      <w:pPr>
        <w:pStyle w:val="12"/>
        <w:shd w:val="clear" w:color="auto" w:fill="auto"/>
        <w:tabs>
          <w:tab w:val="left" w:pos="1364"/>
        </w:tabs>
        <w:spacing w:line="240" w:lineRule="auto"/>
        <w:rPr>
          <w:sz w:val="24"/>
          <w:szCs w:val="24"/>
        </w:rPr>
      </w:pPr>
    </w:p>
    <w:p w:rsidR="007B611F" w:rsidRPr="00BA3B10" w:rsidRDefault="007B611F" w:rsidP="007B611F">
      <w:pPr>
        <w:pStyle w:val="12"/>
        <w:shd w:val="clear" w:color="auto" w:fill="auto"/>
        <w:tabs>
          <w:tab w:val="left" w:pos="1364"/>
        </w:tabs>
        <w:spacing w:line="346" w:lineRule="exact"/>
        <w:rPr>
          <w:sz w:val="22"/>
          <w:szCs w:val="22"/>
        </w:rPr>
      </w:pPr>
    </w:p>
    <w:p w:rsidR="007B611F" w:rsidRDefault="007B611F" w:rsidP="007B61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Сельского поселения                                                                                       </w:t>
      </w:r>
      <w:r w:rsidR="00057361">
        <w:rPr>
          <w:b/>
          <w:sz w:val="22"/>
          <w:szCs w:val="22"/>
        </w:rPr>
        <w:t xml:space="preserve">Э.С. Фаюршина </w:t>
      </w:r>
      <w:r>
        <w:rPr>
          <w:b/>
          <w:sz w:val="22"/>
          <w:szCs w:val="22"/>
        </w:rPr>
        <w:t xml:space="preserve"> </w:t>
      </w:r>
    </w:p>
    <w:p w:rsidR="007B611F" w:rsidRDefault="007B611F" w:rsidP="007B611F">
      <w:pPr>
        <w:pStyle w:val="a4"/>
        <w:rPr>
          <w:sz w:val="24"/>
        </w:rPr>
      </w:pPr>
    </w:p>
    <w:p w:rsidR="007B611F" w:rsidRDefault="007B611F" w:rsidP="007B611F">
      <w:pPr>
        <w:rPr>
          <w:sz w:val="20"/>
        </w:rPr>
      </w:pPr>
    </w:p>
    <w:p w:rsidR="007B611F" w:rsidRDefault="007B611F" w:rsidP="007B611F">
      <w:pPr>
        <w:rPr>
          <w:sz w:val="20"/>
        </w:rPr>
      </w:pPr>
    </w:p>
    <w:p w:rsidR="007B611F" w:rsidRDefault="007B611F" w:rsidP="007B611F">
      <w:pPr>
        <w:shd w:val="clear" w:color="auto" w:fill="FFFFFF"/>
        <w:jc w:val="both"/>
        <w:rPr>
          <w:sz w:val="20"/>
        </w:rPr>
      </w:pPr>
    </w:p>
    <w:p w:rsidR="007B611F" w:rsidRDefault="007B611F" w:rsidP="007B611F">
      <w:pPr>
        <w:shd w:val="clear" w:color="auto" w:fill="FFFFFF"/>
        <w:jc w:val="both"/>
        <w:rPr>
          <w:b/>
        </w:rPr>
      </w:pPr>
    </w:p>
    <w:p w:rsidR="007B611F" w:rsidRPr="009B0997" w:rsidRDefault="007B611F" w:rsidP="007B611F">
      <w:pPr>
        <w:ind w:firstLine="709"/>
        <w:jc w:val="right"/>
      </w:pPr>
      <w:r>
        <w:br w:type="page"/>
      </w:r>
    </w:p>
    <w:p w:rsidR="007B611F" w:rsidRDefault="007B611F" w:rsidP="007B611F">
      <w:pPr>
        <w:ind w:firstLine="709"/>
        <w:jc w:val="center"/>
        <w:rPr>
          <w:b/>
          <w:sz w:val="44"/>
          <w:szCs w:val="44"/>
        </w:rPr>
      </w:pPr>
    </w:p>
    <w:p w:rsidR="007B611F" w:rsidRDefault="007B611F" w:rsidP="007B611F">
      <w:pPr>
        <w:ind w:firstLine="709"/>
        <w:jc w:val="center"/>
        <w:rPr>
          <w:b/>
          <w:sz w:val="44"/>
          <w:szCs w:val="44"/>
        </w:rPr>
      </w:pPr>
    </w:p>
    <w:p w:rsidR="007B611F" w:rsidRDefault="007B611F" w:rsidP="007B611F">
      <w:pPr>
        <w:ind w:firstLine="709"/>
        <w:jc w:val="center"/>
        <w:rPr>
          <w:b/>
          <w:sz w:val="44"/>
          <w:szCs w:val="44"/>
        </w:rPr>
      </w:pPr>
    </w:p>
    <w:p w:rsidR="007B611F" w:rsidRDefault="007B611F" w:rsidP="007B611F">
      <w:pPr>
        <w:ind w:firstLine="709"/>
        <w:jc w:val="center"/>
        <w:rPr>
          <w:b/>
          <w:sz w:val="44"/>
          <w:szCs w:val="44"/>
        </w:rPr>
      </w:pPr>
    </w:p>
    <w:p w:rsidR="007B611F" w:rsidRDefault="007B611F" w:rsidP="007B611F">
      <w:pPr>
        <w:ind w:firstLine="709"/>
        <w:jc w:val="center"/>
        <w:rPr>
          <w:b/>
          <w:sz w:val="44"/>
          <w:szCs w:val="44"/>
        </w:rPr>
      </w:pPr>
    </w:p>
    <w:p w:rsidR="007B611F" w:rsidRDefault="007B611F" w:rsidP="007B611F">
      <w:pPr>
        <w:ind w:firstLine="709"/>
        <w:jc w:val="center"/>
        <w:rPr>
          <w:b/>
          <w:sz w:val="44"/>
          <w:szCs w:val="44"/>
        </w:rPr>
      </w:pPr>
    </w:p>
    <w:p w:rsidR="007B611F" w:rsidRDefault="007B611F" w:rsidP="007B611F">
      <w:pPr>
        <w:ind w:firstLine="709"/>
        <w:jc w:val="center"/>
        <w:rPr>
          <w:b/>
          <w:sz w:val="44"/>
          <w:szCs w:val="44"/>
        </w:rPr>
      </w:pPr>
    </w:p>
    <w:p w:rsidR="007B611F" w:rsidRPr="007E093C" w:rsidRDefault="007B611F" w:rsidP="007B611F">
      <w:pPr>
        <w:ind w:firstLine="709"/>
        <w:jc w:val="center"/>
        <w:rPr>
          <w:b/>
          <w:sz w:val="44"/>
          <w:szCs w:val="44"/>
        </w:rPr>
      </w:pPr>
      <w:r w:rsidRPr="007E093C">
        <w:rPr>
          <w:b/>
          <w:sz w:val="44"/>
          <w:szCs w:val="44"/>
        </w:rPr>
        <w:t>ПРОГРАММА</w:t>
      </w:r>
    </w:p>
    <w:p w:rsidR="007B611F" w:rsidRPr="007E093C" w:rsidRDefault="007B611F" w:rsidP="007B611F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7E093C">
        <w:rPr>
          <w:b/>
          <w:sz w:val="44"/>
          <w:szCs w:val="44"/>
        </w:rPr>
        <w:t>КОМПЛЕКСНО</w:t>
      </w:r>
      <w:r>
        <w:rPr>
          <w:b/>
          <w:sz w:val="44"/>
          <w:szCs w:val="44"/>
        </w:rPr>
        <w:t>Е</w:t>
      </w:r>
      <w:r w:rsidRPr="007E093C">
        <w:rPr>
          <w:b/>
          <w:sz w:val="44"/>
          <w:szCs w:val="44"/>
        </w:rPr>
        <w:t xml:space="preserve"> РАЗВИТИ</w:t>
      </w:r>
      <w:r>
        <w:rPr>
          <w:b/>
          <w:sz w:val="44"/>
          <w:szCs w:val="44"/>
        </w:rPr>
        <w:t>Е</w:t>
      </w:r>
      <w:r w:rsidRPr="007E093C">
        <w:rPr>
          <w:b/>
          <w:sz w:val="44"/>
          <w:szCs w:val="44"/>
        </w:rPr>
        <w:t xml:space="preserve"> СОЦИАЛЬНОЙ ИНФРАСТРУКТУРЫ</w:t>
      </w:r>
    </w:p>
    <w:p w:rsidR="007B611F" w:rsidRPr="007E093C" w:rsidRDefault="007B611F" w:rsidP="007B611F">
      <w:pPr>
        <w:ind w:firstLine="709"/>
        <w:jc w:val="center"/>
        <w:rPr>
          <w:b/>
          <w:sz w:val="44"/>
          <w:szCs w:val="44"/>
        </w:rPr>
      </w:pPr>
      <w:r w:rsidRPr="007E093C">
        <w:rPr>
          <w:b/>
          <w:sz w:val="44"/>
          <w:szCs w:val="44"/>
        </w:rPr>
        <w:softHyphen/>
        <w:t xml:space="preserve"> СЕЛЬСКОГО ПОСЕЛЕНИЯ </w:t>
      </w:r>
      <w:r w:rsidR="008E1E37">
        <w:rPr>
          <w:b/>
          <w:sz w:val="44"/>
          <w:szCs w:val="44"/>
        </w:rPr>
        <w:t xml:space="preserve">СЕЙТЯКОВСКИЙ </w:t>
      </w:r>
      <w:r w:rsidRPr="007E093C">
        <w:rPr>
          <w:b/>
          <w:sz w:val="44"/>
          <w:szCs w:val="44"/>
        </w:rPr>
        <w:t xml:space="preserve"> СЕЛЬСОВЕТ МУНИЦИПАЛЬНОГО РАЙОНА БАЛТАЧЕВСКИЙ РАЙОН</w:t>
      </w:r>
    </w:p>
    <w:p w:rsidR="007B611F" w:rsidRPr="007E093C" w:rsidRDefault="007B611F" w:rsidP="007B611F">
      <w:pPr>
        <w:ind w:firstLine="709"/>
        <w:jc w:val="center"/>
        <w:rPr>
          <w:b/>
          <w:sz w:val="44"/>
          <w:szCs w:val="44"/>
        </w:rPr>
      </w:pPr>
      <w:r w:rsidRPr="007E093C">
        <w:rPr>
          <w:b/>
          <w:sz w:val="44"/>
          <w:szCs w:val="44"/>
        </w:rPr>
        <w:t>РЕСПУБЛИКИ БАШКОРТОСТАН</w:t>
      </w:r>
      <w:r>
        <w:rPr>
          <w:b/>
          <w:sz w:val="44"/>
          <w:szCs w:val="44"/>
        </w:rPr>
        <w:t>»</w:t>
      </w: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both"/>
      </w:pPr>
    </w:p>
    <w:p w:rsidR="007B611F" w:rsidRDefault="007B611F" w:rsidP="007B611F">
      <w:pPr>
        <w:ind w:firstLine="709"/>
        <w:jc w:val="center"/>
      </w:pPr>
    </w:p>
    <w:p w:rsidR="007B611F" w:rsidRDefault="007B611F" w:rsidP="007B611F">
      <w:pPr>
        <w:ind w:firstLine="709"/>
        <w:jc w:val="center"/>
      </w:pPr>
    </w:p>
    <w:p w:rsidR="007B611F" w:rsidRDefault="008E1E37" w:rsidP="007B611F">
      <w:pPr>
        <w:ind w:firstLine="709"/>
        <w:jc w:val="center"/>
      </w:pPr>
      <w:r>
        <w:t>с. Сейтяково</w:t>
      </w:r>
    </w:p>
    <w:p w:rsidR="007B611F" w:rsidRPr="00461AFB" w:rsidRDefault="007B611F" w:rsidP="007B611F">
      <w:pPr>
        <w:ind w:firstLine="709"/>
        <w:jc w:val="center"/>
      </w:pPr>
      <w:r>
        <w:t>2017 год</w:t>
      </w:r>
    </w:p>
    <w:p w:rsidR="007B611F" w:rsidRPr="007E093C" w:rsidRDefault="007B611F" w:rsidP="007B611F">
      <w:pPr>
        <w:ind w:firstLine="709"/>
        <w:jc w:val="center"/>
        <w:rPr>
          <w:b/>
          <w:sz w:val="26"/>
          <w:szCs w:val="26"/>
        </w:rPr>
      </w:pPr>
      <w:r>
        <w:rPr>
          <w:b/>
        </w:rPr>
        <w:br w:type="page"/>
      </w:r>
      <w:r w:rsidRPr="007E093C">
        <w:rPr>
          <w:b/>
          <w:sz w:val="26"/>
          <w:szCs w:val="26"/>
        </w:rPr>
        <w:lastRenderedPageBreak/>
        <w:t>I ПАСПОРТ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1.1 </w:t>
      </w:r>
      <w:r w:rsidRPr="007E093C">
        <w:rPr>
          <w:sz w:val="26"/>
          <w:szCs w:val="26"/>
        </w:rPr>
        <w:t>Наименование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 xml:space="preserve">Программа комплексного развития социальной инфраструктуры сельского поселения </w:t>
      </w:r>
      <w:r w:rsidR="00A61490">
        <w:rPr>
          <w:sz w:val="26"/>
          <w:szCs w:val="26"/>
        </w:rPr>
        <w:t xml:space="preserve">Сейтяковский </w:t>
      </w:r>
      <w:r w:rsidRPr="007E093C">
        <w:rPr>
          <w:sz w:val="26"/>
          <w:szCs w:val="26"/>
        </w:rPr>
        <w:t>сельсовет  муниципального района Балтачевский район Республики Башкортостан  на 2017-2026 гг.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1.2 </w:t>
      </w:r>
      <w:r w:rsidRPr="007E093C">
        <w:rPr>
          <w:sz w:val="26"/>
          <w:szCs w:val="26"/>
        </w:rPr>
        <w:t>Основание для разработки Программы</w:t>
      </w:r>
    </w:p>
    <w:p w:rsidR="007B611F" w:rsidRPr="007E093C" w:rsidRDefault="007B611F" w:rsidP="007B611F">
      <w:pPr>
        <w:ind w:firstLine="709"/>
        <w:jc w:val="both"/>
        <w:rPr>
          <w:b/>
          <w:bCs/>
          <w:sz w:val="26"/>
          <w:szCs w:val="26"/>
        </w:rPr>
      </w:pPr>
      <w:r w:rsidRPr="007E093C">
        <w:rPr>
          <w:sz w:val="26"/>
          <w:szCs w:val="26"/>
        </w:rPr>
        <w:t xml:space="preserve">Федеральный закон от 6 ноября 2003 года №131 – ФЗ «Об общих принципах организации местного самоуправления в РФ», Градостроительный кодекс Российской Федерации от 29.12.2004 года № 190-ФЗ,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 сельского поселения </w:t>
      </w:r>
      <w:r w:rsidR="00A61490">
        <w:rPr>
          <w:sz w:val="26"/>
          <w:szCs w:val="26"/>
        </w:rPr>
        <w:t>Сейтяковский</w:t>
      </w:r>
      <w:r w:rsidR="00A61490" w:rsidRPr="007E093C">
        <w:rPr>
          <w:sz w:val="26"/>
          <w:szCs w:val="26"/>
        </w:rPr>
        <w:t xml:space="preserve"> </w:t>
      </w:r>
      <w:r w:rsidRPr="007E093C">
        <w:rPr>
          <w:sz w:val="26"/>
          <w:szCs w:val="26"/>
        </w:rPr>
        <w:t xml:space="preserve">сельсовет  муниципального района Балтачевский район Республики Башкортостан, Генеральный план сельского поселения </w:t>
      </w:r>
      <w:r w:rsidR="00A61490">
        <w:rPr>
          <w:sz w:val="26"/>
          <w:szCs w:val="26"/>
        </w:rPr>
        <w:t>Сейтяковский</w:t>
      </w:r>
      <w:r w:rsidR="00A61490" w:rsidRPr="007E093C">
        <w:rPr>
          <w:sz w:val="26"/>
          <w:szCs w:val="26"/>
        </w:rPr>
        <w:t xml:space="preserve"> </w:t>
      </w:r>
      <w:r w:rsidRPr="007E093C">
        <w:rPr>
          <w:sz w:val="26"/>
          <w:szCs w:val="26"/>
        </w:rPr>
        <w:t>сельсовет  муниципального района Балтачевский район Республики Башкортостан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1.3. </w:t>
      </w:r>
      <w:r w:rsidRPr="007E093C">
        <w:rPr>
          <w:sz w:val="26"/>
          <w:szCs w:val="26"/>
        </w:rPr>
        <w:t>Наименование заказчика и разработчика Программы, их местонахождение</w:t>
      </w:r>
    </w:p>
    <w:p w:rsidR="007B611F" w:rsidRPr="00802692" w:rsidRDefault="007B611F" w:rsidP="00802692">
      <w:pPr>
        <w:ind w:firstLine="709"/>
      </w:pPr>
      <w:r w:rsidRPr="007E093C">
        <w:rPr>
          <w:sz w:val="26"/>
          <w:szCs w:val="26"/>
        </w:rPr>
        <w:t xml:space="preserve">Администрация сельского поселения </w:t>
      </w:r>
      <w:r w:rsidR="00E87EF4">
        <w:rPr>
          <w:sz w:val="26"/>
          <w:szCs w:val="26"/>
        </w:rPr>
        <w:t>Сейтяковский</w:t>
      </w:r>
      <w:r w:rsidRPr="007E093C">
        <w:rPr>
          <w:sz w:val="26"/>
          <w:szCs w:val="26"/>
        </w:rPr>
        <w:t xml:space="preserve"> сельсовет, Республика Башкортостан, Балтачевский район, </w:t>
      </w:r>
      <w:r w:rsidR="00802692">
        <w:t>с</w:t>
      </w:r>
      <w:r w:rsidR="00802692" w:rsidRPr="00FB2B66">
        <w:t>.</w:t>
      </w:r>
      <w:r w:rsidR="00802692">
        <w:t xml:space="preserve"> Сейтяково</w:t>
      </w:r>
      <w:r w:rsidR="00802692" w:rsidRPr="00FB2B66">
        <w:t>, ул.</w:t>
      </w:r>
      <w:r w:rsidR="00802692">
        <w:t>Центральная</w:t>
      </w:r>
      <w:r w:rsidR="00802692" w:rsidRPr="00FB2B66">
        <w:t>, д</w:t>
      </w:r>
      <w:r w:rsidR="00802692">
        <w:t>. 27</w:t>
      </w:r>
      <w:r w:rsidRPr="007E093C">
        <w:rPr>
          <w:sz w:val="26"/>
          <w:szCs w:val="26"/>
        </w:rPr>
        <w:t>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1.4. </w:t>
      </w:r>
      <w:r w:rsidRPr="007E093C">
        <w:rPr>
          <w:sz w:val="26"/>
          <w:szCs w:val="26"/>
        </w:rPr>
        <w:t>Цели и задачи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Цель: создание материальной базы развития социальной инфраструктуры для обеспечения повышения качества жизни населения поселения.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Задачи: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а) безопасность, качество и эффективность использования населением объектов социальной инфраструктуры поселения;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соответственно поселения;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в)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г) достижение расчетного уровня обеспеченности населения поселения, услугами в областях, в соответствии с нормативами градостроительного проектирования соответственно поселения;</w:t>
      </w:r>
    </w:p>
    <w:p w:rsidR="007B611F" w:rsidRPr="007E093C" w:rsidRDefault="007B611F" w:rsidP="007B611F">
      <w:pPr>
        <w:ind w:firstLine="709"/>
        <w:jc w:val="both"/>
        <w:rPr>
          <w:b/>
          <w:bCs/>
          <w:sz w:val="26"/>
          <w:szCs w:val="26"/>
        </w:rPr>
      </w:pPr>
      <w:r w:rsidRPr="007E093C">
        <w:rPr>
          <w:sz w:val="26"/>
          <w:szCs w:val="26"/>
        </w:rPr>
        <w:t>д) эффективность функционирования действующей социальной инфраструктуры.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1.6. </w:t>
      </w:r>
      <w:r w:rsidRPr="007E093C">
        <w:rPr>
          <w:sz w:val="26"/>
          <w:szCs w:val="26"/>
        </w:rPr>
        <w:t>Сроки и этапы реализации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2017-</w:t>
      </w:r>
      <w:smartTag w:uri="urn:schemas-microsoft-com:office:smarttags" w:element="metricconverter">
        <w:smartTagPr>
          <w:attr w:name="ProductID" w:val="2026 г"/>
        </w:smartTagPr>
        <w:r w:rsidRPr="007E093C">
          <w:rPr>
            <w:sz w:val="26"/>
            <w:szCs w:val="26"/>
          </w:rPr>
          <w:t>2026 г</w:t>
        </w:r>
      </w:smartTag>
      <w:r w:rsidRPr="007E093C">
        <w:rPr>
          <w:sz w:val="26"/>
          <w:szCs w:val="26"/>
        </w:rPr>
        <w:t>.г.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1.7. </w:t>
      </w:r>
      <w:r w:rsidRPr="007E093C">
        <w:rPr>
          <w:sz w:val="26"/>
          <w:szCs w:val="26"/>
        </w:rPr>
        <w:t>Исполнители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Программа реализуется с участием и финансированием бюджетов всех уровней (республики, района, поселения)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1.8. </w:t>
      </w:r>
      <w:r w:rsidRPr="007E093C">
        <w:rPr>
          <w:sz w:val="26"/>
          <w:szCs w:val="26"/>
        </w:rPr>
        <w:t>Целевые показатели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-Площадь жилых помещений, введённая в эксплуатацию за год, (индикаторы) обеспеченности населения объектами социальной инфраструктуры;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-доля детей в возрасте от 1 до 6 лет, обеспеченных дошкольными учреждениями;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-доля детей школьного возраста, обеспеченных ученическими местами для занятий в школе в одну смену;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lastRenderedPageBreak/>
        <w:t xml:space="preserve">-вместимость </w:t>
      </w:r>
      <w:r w:rsidRPr="007E093C">
        <w:rPr>
          <w:color w:val="000000"/>
          <w:sz w:val="26"/>
          <w:szCs w:val="26"/>
        </w:rPr>
        <w:t>клубов</w:t>
      </w:r>
      <w:r w:rsidRPr="007E093C">
        <w:rPr>
          <w:sz w:val="26"/>
          <w:szCs w:val="26"/>
        </w:rPr>
        <w:t>, библиотек;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-площадь торговых предприятий;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-повышение уровня и качества оказания медпомощи.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1.9. </w:t>
      </w:r>
      <w:r w:rsidRPr="007E093C">
        <w:rPr>
          <w:sz w:val="26"/>
          <w:szCs w:val="26"/>
        </w:rPr>
        <w:t>Объёмы и источники финансирования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Программа предполагает финансирование за счёт бюджетов: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бюджет сельского поселения – 0 тыс. руб.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внебюджетные средства – 30 000 (тридцать тысяч) руб.</w:t>
      </w:r>
    </w:p>
    <w:p w:rsidR="007B611F" w:rsidRPr="007E093C" w:rsidRDefault="007B611F" w:rsidP="007B611F">
      <w:pPr>
        <w:ind w:firstLine="709"/>
        <w:jc w:val="both"/>
        <w:rPr>
          <w:color w:val="000008"/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1.10. </w:t>
      </w:r>
      <w:r w:rsidRPr="007E093C">
        <w:rPr>
          <w:sz w:val="26"/>
          <w:szCs w:val="26"/>
        </w:rPr>
        <w:t>Описание запланированных мероприятий по проектированию, строительству, реконструкции объектов социальной инфраструктуры: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-разработка проектов планировки территории и межевание земельных участков под строительство объектов социальной инфраструктуры;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-разработка проектно-сметной документации по строительству и реконструкции объектов социальной сферы;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-строительство и реконструкция объектов социальной инфраструктуры;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-строительство социального жилья, индивидуальное жилищное строительство.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1.11 </w:t>
      </w:r>
      <w:r w:rsidRPr="007E093C">
        <w:rPr>
          <w:sz w:val="26"/>
          <w:szCs w:val="26"/>
        </w:rPr>
        <w:t>Ожидаемые результаты реализации Комплексной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 xml:space="preserve">- повышение качества, комфортности и уровня жизни населения сельского поселения </w:t>
      </w:r>
      <w:r w:rsidR="004F5479">
        <w:rPr>
          <w:sz w:val="26"/>
          <w:szCs w:val="26"/>
        </w:rPr>
        <w:t>Сейтяковский</w:t>
      </w:r>
      <w:r w:rsidRPr="007E093C">
        <w:rPr>
          <w:sz w:val="26"/>
          <w:szCs w:val="26"/>
        </w:rPr>
        <w:t xml:space="preserve"> сельсовет;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-обеспеченность граждан жильём;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-нормативная доступность и обеспеченность объектами социальной инфраструктуры жителей сельского поселения.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1.12 </w:t>
      </w:r>
      <w:r w:rsidRPr="007E093C">
        <w:rPr>
          <w:sz w:val="26"/>
          <w:szCs w:val="26"/>
        </w:rPr>
        <w:t>Организация контроля за исполнением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 xml:space="preserve">Оперативный контроль за исполнением Программы осуществляет администрация и Совет сельского поселения </w:t>
      </w:r>
      <w:r w:rsidR="004F5479">
        <w:rPr>
          <w:sz w:val="26"/>
          <w:szCs w:val="26"/>
        </w:rPr>
        <w:t>Сейтяковский</w:t>
      </w:r>
      <w:r w:rsidRPr="007E093C">
        <w:rPr>
          <w:sz w:val="26"/>
          <w:szCs w:val="26"/>
        </w:rPr>
        <w:t xml:space="preserve"> сельсовет.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</w:p>
    <w:p w:rsidR="007B611F" w:rsidRPr="007E093C" w:rsidRDefault="007B611F" w:rsidP="007B611F">
      <w:pPr>
        <w:ind w:firstLine="709"/>
        <w:jc w:val="center"/>
        <w:rPr>
          <w:b/>
          <w:sz w:val="26"/>
          <w:szCs w:val="26"/>
        </w:rPr>
      </w:pPr>
      <w:r w:rsidRPr="007E093C">
        <w:rPr>
          <w:b/>
          <w:sz w:val="26"/>
          <w:szCs w:val="26"/>
        </w:rPr>
        <w:t xml:space="preserve">II. ПРОГРАММА КОМПЛЕКСНОГО РАЗВИТИЯ СОЦИАЛЬНОЙ ИНФРАСТРУКТУРЫ СЕЛЬСКОГО ПОСЕЛЕНИЯ </w:t>
      </w:r>
      <w:r w:rsidR="004F5479">
        <w:rPr>
          <w:b/>
          <w:sz w:val="26"/>
          <w:szCs w:val="26"/>
        </w:rPr>
        <w:t xml:space="preserve">СЕЙТЯКОВСКИЙ </w:t>
      </w:r>
      <w:r w:rsidRPr="007E093C">
        <w:rPr>
          <w:b/>
          <w:sz w:val="26"/>
          <w:szCs w:val="26"/>
        </w:rPr>
        <w:t>СЕЛЬСОВЕТ МУНИЦИПАЛЬНОГО РАЙОНА БАЛТАЧЕВСКИЙ РАЙОН РЕСПУБЛИКИ БАШКОРТОСТАН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2.1. </w:t>
      </w:r>
      <w:r w:rsidRPr="007E093C">
        <w:rPr>
          <w:sz w:val="26"/>
          <w:szCs w:val="26"/>
        </w:rPr>
        <w:t xml:space="preserve">Характеристика существующего состояния социальной инфраструктуры сельского поселения </w:t>
      </w:r>
      <w:r w:rsidR="00852594">
        <w:rPr>
          <w:sz w:val="26"/>
          <w:szCs w:val="26"/>
        </w:rPr>
        <w:t>Сейтяковский</w:t>
      </w:r>
      <w:r w:rsidR="00852594" w:rsidRPr="007E093C">
        <w:rPr>
          <w:sz w:val="26"/>
          <w:szCs w:val="26"/>
        </w:rPr>
        <w:t xml:space="preserve"> </w:t>
      </w:r>
      <w:r w:rsidRPr="007E093C">
        <w:rPr>
          <w:sz w:val="26"/>
          <w:szCs w:val="26"/>
        </w:rPr>
        <w:t>сельсовет, описание проблемы.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 xml:space="preserve">Сельское поселение </w:t>
      </w:r>
      <w:r w:rsidR="00852594">
        <w:rPr>
          <w:sz w:val="26"/>
          <w:szCs w:val="26"/>
        </w:rPr>
        <w:t>Сейтяковский</w:t>
      </w:r>
      <w:r w:rsidRPr="007E093C">
        <w:rPr>
          <w:sz w:val="26"/>
          <w:szCs w:val="26"/>
        </w:rPr>
        <w:t xml:space="preserve"> сельсовет состоит из 5-и населённых пунктов.</w:t>
      </w:r>
    </w:p>
    <w:p w:rsidR="007B611F" w:rsidRPr="00656F82" w:rsidRDefault="007B611F" w:rsidP="007B611F">
      <w:pPr>
        <w:ind w:firstLine="709"/>
        <w:jc w:val="both"/>
        <w:rPr>
          <w:color w:val="000000"/>
          <w:sz w:val="26"/>
          <w:szCs w:val="26"/>
        </w:rPr>
      </w:pPr>
      <w:r w:rsidRPr="00656F82">
        <w:rPr>
          <w:color w:val="000000"/>
          <w:sz w:val="26"/>
          <w:szCs w:val="26"/>
        </w:rPr>
        <w:t xml:space="preserve">Административный центр – </w:t>
      </w:r>
      <w:r w:rsidR="00852594" w:rsidRPr="00656F82">
        <w:rPr>
          <w:color w:val="000000"/>
          <w:sz w:val="26"/>
          <w:szCs w:val="26"/>
        </w:rPr>
        <w:t>Сейтяково</w:t>
      </w:r>
      <w:r w:rsidRPr="00656F82">
        <w:rPr>
          <w:color w:val="000000"/>
          <w:sz w:val="26"/>
          <w:szCs w:val="26"/>
        </w:rPr>
        <w:t xml:space="preserve">. Общая площадь поселения </w:t>
      </w:r>
      <w:r w:rsidR="007D2E3E">
        <w:rPr>
          <w:color w:val="000000"/>
          <w:sz w:val="26"/>
          <w:szCs w:val="26"/>
        </w:rPr>
        <w:t>82</w:t>
      </w:r>
      <w:r w:rsidRPr="007D2E3E">
        <w:rPr>
          <w:color w:val="000000"/>
          <w:sz w:val="26"/>
          <w:szCs w:val="26"/>
        </w:rPr>
        <w:t>73,1</w:t>
      </w:r>
      <w:r w:rsidRPr="00656F82">
        <w:rPr>
          <w:color w:val="000000"/>
          <w:sz w:val="26"/>
          <w:szCs w:val="26"/>
        </w:rPr>
        <w:t xml:space="preserve"> кв.км. Застройка населённых пунктов в основном представлена частным сектором. Многоквартирных домов блочной застройки нет. Общая площадь жилых помещений составляет 18,6 тыс. кв.м. Численность населения имеет тенденцию к сокращению из-за низкой рождаемости (в </w:t>
      </w:r>
      <w:smartTag w:uri="urn:schemas-microsoft-com:office:smarttags" w:element="metricconverter">
        <w:smartTagPr>
          <w:attr w:name="ProductID" w:val="2016 г"/>
        </w:smartTagPr>
        <w:r w:rsidRPr="00656F82">
          <w:rPr>
            <w:color w:val="000000"/>
            <w:sz w:val="26"/>
            <w:szCs w:val="26"/>
          </w:rPr>
          <w:t>2016 г</w:t>
        </w:r>
      </w:smartTag>
      <w:r w:rsidRPr="00656F82">
        <w:rPr>
          <w:color w:val="000000"/>
          <w:sz w:val="26"/>
          <w:szCs w:val="26"/>
        </w:rPr>
        <w:t xml:space="preserve">. родилось </w:t>
      </w:r>
      <w:r w:rsidR="007D2E3E" w:rsidRPr="007D2E3E">
        <w:rPr>
          <w:color w:val="000000"/>
          <w:sz w:val="26"/>
          <w:szCs w:val="26"/>
        </w:rPr>
        <w:t>9</w:t>
      </w:r>
      <w:r w:rsidRPr="007D2E3E">
        <w:rPr>
          <w:color w:val="000000"/>
          <w:sz w:val="26"/>
          <w:szCs w:val="26"/>
        </w:rPr>
        <w:t xml:space="preserve"> ч</w:t>
      </w:r>
      <w:r w:rsidRPr="00656F82">
        <w:rPr>
          <w:color w:val="000000"/>
          <w:sz w:val="26"/>
          <w:szCs w:val="26"/>
        </w:rPr>
        <w:t xml:space="preserve">еловек) и высокой смертности (в </w:t>
      </w:r>
      <w:smartTag w:uri="urn:schemas-microsoft-com:office:smarttags" w:element="metricconverter">
        <w:smartTagPr>
          <w:attr w:name="ProductID" w:val="2016 г"/>
        </w:smartTagPr>
        <w:r w:rsidRPr="00656F82">
          <w:rPr>
            <w:color w:val="000000"/>
            <w:sz w:val="26"/>
            <w:szCs w:val="26"/>
          </w:rPr>
          <w:t>2016 г</w:t>
        </w:r>
      </w:smartTag>
      <w:r w:rsidRPr="00656F82">
        <w:rPr>
          <w:color w:val="000000"/>
          <w:sz w:val="26"/>
          <w:szCs w:val="26"/>
        </w:rPr>
        <w:t xml:space="preserve">. умерло </w:t>
      </w:r>
      <w:r w:rsidRPr="007D2E3E">
        <w:rPr>
          <w:color w:val="000000"/>
          <w:sz w:val="26"/>
          <w:szCs w:val="26"/>
        </w:rPr>
        <w:t>1</w:t>
      </w:r>
      <w:r w:rsidR="007D2E3E">
        <w:rPr>
          <w:color w:val="000000"/>
          <w:sz w:val="26"/>
          <w:szCs w:val="26"/>
        </w:rPr>
        <w:t>3</w:t>
      </w:r>
      <w:r w:rsidRPr="004B3CD0">
        <w:rPr>
          <w:color w:val="FF0000"/>
          <w:sz w:val="26"/>
          <w:szCs w:val="26"/>
        </w:rPr>
        <w:t xml:space="preserve"> </w:t>
      </w:r>
      <w:r w:rsidRPr="00656F82">
        <w:rPr>
          <w:color w:val="000000"/>
          <w:sz w:val="26"/>
          <w:szCs w:val="26"/>
        </w:rPr>
        <w:t>человек). Численность населения в сельском поселении уменьшилась и составила на 01.01 2017 года -</w:t>
      </w:r>
      <w:r w:rsidR="007D2E3E">
        <w:rPr>
          <w:color w:val="000000"/>
          <w:sz w:val="26"/>
          <w:szCs w:val="26"/>
        </w:rPr>
        <w:t>1157</w:t>
      </w:r>
      <w:r w:rsidRPr="00622EF0">
        <w:rPr>
          <w:color w:val="FF0000"/>
          <w:sz w:val="26"/>
          <w:szCs w:val="26"/>
        </w:rPr>
        <w:t xml:space="preserve"> </w:t>
      </w:r>
      <w:r w:rsidRPr="00656F82">
        <w:rPr>
          <w:color w:val="000000"/>
          <w:sz w:val="26"/>
          <w:szCs w:val="26"/>
        </w:rPr>
        <w:t>человек.</w:t>
      </w:r>
    </w:p>
    <w:p w:rsidR="007B611F" w:rsidRPr="007E093C" w:rsidRDefault="007B611F" w:rsidP="007B611F">
      <w:pPr>
        <w:ind w:firstLine="709"/>
        <w:jc w:val="both"/>
        <w:rPr>
          <w:b/>
          <w:sz w:val="26"/>
          <w:szCs w:val="26"/>
        </w:rPr>
      </w:pPr>
      <w:r w:rsidRPr="007E093C">
        <w:rPr>
          <w:b/>
          <w:sz w:val="26"/>
          <w:szCs w:val="26"/>
        </w:rPr>
        <w:t>Образование</w:t>
      </w:r>
    </w:p>
    <w:p w:rsidR="00622EF0" w:rsidRPr="002621A0" w:rsidRDefault="00622EF0" w:rsidP="00622EF0">
      <w:pPr>
        <w:ind w:firstLine="709"/>
      </w:pPr>
      <w:r w:rsidRPr="002621A0">
        <w:t>Социальная инфраструктура сельского поселения в сфере образования представлена:</w:t>
      </w:r>
    </w:p>
    <w:p w:rsidR="00622EF0" w:rsidRPr="002621A0" w:rsidRDefault="00622EF0" w:rsidP="00622EF0">
      <w:pPr>
        <w:ind w:firstLine="709"/>
      </w:pPr>
      <w:r w:rsidRPr="002621A0">
        <w:rPr>
          <w:rFonts w:eastAsia="Wingdings-Regular"/>
        </w:rPr>
        <w:t>-</w:t>
      </w:r>
      <w:r w:rsidRPr="002621A0">
        <w:t xml:space="preserve">МОБУ СОШ средней школой (с. Сейтяково) с нормативной вместимостью </w:t>
      </w:r>
      <w:r w:rsidR="007D2E3E">
        <w:t xml:space="preserve">385 </w:t>
      </w:r>
      <w:r w:rsidRPr="002621A0">
        <w:t>мест и фактическим количеством учеников –</w:t>
      </w:r>
      <w:r w:rsidR="007D2E3E">
        <w:t>114</w:t>
      </w:r>
      <w:r w:rsidR="00B52882">
        <w:t xml:space="preserve"> </w:t>
      </w:r>
      <w:r w:rsidRPr="002621A0">
        <w:t>чел.</w:t>
      </w:r>
    </w:p>
    <w:p w:rsidR="00622EF0" w:rsidRPr="002621A0" w:rsidRDefault="00622EF0" w:rsidP="00622EF0">
      <w:pPr>
        <w:ind w:firstLine="709"/>
      </w:pPr>
      <w:r w:rsidRPr="002621A0">
        <w:rPr>
          <w:rFonts w:eastAsia="Wingdings-Regular"/>
        </w:rPr>
        <w:t>-</w:t>
      </w:r>
      <w:r w:rsidR="002621A0">
        <w:t xml:space="preserve">«Аленушка» </w:t>
      </w:r>
      <w:r w:rsidRPr="002621A0">
        <w:t xml:space="preserve">детский сад на </w:t>
      </w:r>
      <w:r w:rsidR="002621A0">
        <w:t xml:space="preserve">20 </w:t>
      </w:r>
      <w:r w:rsidRPr="002621A0">
        <w:t xml:space="preserve">мест и с фактическим пребыванием детей - </w:t>
      </w:r>
      <w:r w:rsidR="002621A0">
        <w:t>20</w:t>
      </w:r>
      <w:r w:rsidRPr="002621A0">
        <w:t>чел.</w:t>
      </w:r>
    </w:p>
    <w:p w:rsidR="00622EF0" w:rsidRPr="002621A0" w:rsidRDefault="00622EF0" w:rsidP="00622EF0">
      <w:pPr>
        <w:ind w:firstLine="709"/>
      </w:pPr>
      <w:r w:rsidRPr="002621A0">
        <w:rPr>
          <w:rFonts w:eastAsia="Wingdings-Regular"/>
        </w:rPr>
        <w:lastRenderedPageBreak/>
        <w:t>-</w:t>
      </w:r>
      <w:r w:rsidR="00B52882">
        <w:t>МОБУ СОШ</w:t>
      </w:r>
      <w:r w:rsidRPr="002621A0">
        <w:t xml:space="preserve"> основная школа (</w:t>
      </w:r>
      <w:r w:rsidR="00B52882">
        <w:t>с. Сейтяково)</w:t>
      </w:r>
      <w:r w:rsidRPr="002621A0">
        <w:t xml:space="preserve"> с нормативной вместимостью </w:t>
      </w:r>
      <w:r w:rsidR="007D2E3E">
        <w:t xml:space="preserve">385 </w:t>
      </w:r>
      <w:r w:rsidRPr="002621A0">
        <w:t>мест и фактическим количеством учеников –</w:t>
      </w:r>
      <w:r w:rsidR="007D2E3E">
        <w:t>114</w:t>
      </w:r>
      <w:r w:rsidRPr="002621A0">
        <w:t xml:space="preserve"> чел. и дошкольная группа с фактическим пребыванием детей – </w:t>
      </w:r>
      <w:r w:rsidR="00A531FD">
        <w:t xml:space="preserve">20 </w:t>
      </w:r>
      <w:r w:rsidRPr="002621A0">
        <w:t>чел.</w:t>
      </w:r>
    </w:p>
    <w:p w:rsidR="00622EF0" w:rsidRPr="002621A0" w:rsidRDefault="00622EF0" w:rsidP="00622EF0">
      <w:pPr>
        <w:ind w:firstLine="709"/>
      </w:pPr>
      <w:r w:rsidRPr="002621A0">
        <w:t>Слабая загруженность благоприятно сказывается на принятой образовательной модели в общеобразовательных учреждениях ,обучение в них проходит в одну смену.</w:t>
      </w:r>
    </w:p>
    <w:p w:rsidR="00622EF0" w:rsidRPr="002621A0" w:rsidRDefault="00622EF0" w:rsidP="00622EF0">
      <w:pPr>
        <w:ind w:firstLine="709"/>
      </w:pPr>
      <w:r w:rsidRPr="002621A0">
        <w:t>Т.о., образовательных учреждений на территории поселения достаточно.</w:t>
      </w:r>
    </w:p>
    <w:p w:rsidR="007B611F" w:rsidRPr="007E093C" w:rsidRDefault="007B611F" w:rsidP="007B611F">
      <w:pPr>
        <w:ind w:firstLine="709"/>
        <w:jc w:val="both"/>
        <w:rPr>
          <w:b/>
          <w:sz w:val="26"/>
          <w:szCs w:val="26"/>
        </w:rPr>
      </w:pPr>
      <w:r w:rsidRPr="007E093C">
        <w:rPr>
          <w:b/>
          <w:sz w:val="26"/>
          <w:szCs w:val="26"/>
        </w:rPr>
        <w:t>Культура и спорт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В сфере культуры и спорта на территории поселения работают: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rFonts w:eastAsia="Wingdings-Regular"/>
          <w:sz w:val="26"/>
          <w:szCs w:val="26"/>
        </w:rPr>
        <w:t xml:space="preserve">- </w:t>
      </w:r>
      <w:r w:rsidR="00A531FD">
        <w:rPr>
          <w:sz w:val="26"/>
          <w:szCs w:val="26"/>
        </w:rPr>
        <w:t>1</w:t>
      </w:r>
      <w:r w:rsidRPr="007E093C">
        <w:rPr>
          <w:sz w:val="26"/>
          <w:szCs w:val="26"/>
        </w:rPr>
        <w:t xml:space="preserve"> СДК (</w:t>
      </w:r>
      <w:r w:rsidR="00F705F1">
        <w:rPr>
          <w:sz w:val="26"/>
          <w:szCs w:val="26"/>
        </w:rPr>
        <w:t>с. Сейтяково)</w:t>
      </w:r>
      <w:r w:rsidRPr="007E093C">
        <w:rPr>
          <w:sz w:val="26"/>
          <w:szCs w:val="26"/>
        </w:rPr>
        <w:t xml:space="preserve"> 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rFonts w:eastAsia="Wingdings-Regular"/>
          <w:sz w:val="26"/>
          <w:szCs w:val="26"/>
        </w:rPr>
        <w:t xml:space="preserve">- </w:t>
      </w:r>
      <w:r w:rsidR="00F705F1">
        <w:rPr>
          <w:sz w:val="26"/>
          <w:szCs w:val="26"/>
        </w:rPr>
        <w:t>1</w:t>
      </w:r>
      <w:r w:rsidRPr="007E093C">
        <w:rPr>
          <w:sz w:val="26"/>
          <w:szCs w:val="26"/>
        </w:rPr>
        <w:t xml:space="preserve"> библиотек</w:t>
      </w:r>
      <w:r w:rsidR="00F705F1">
        <w:rPr>
          <w:sz w:val="26"/>
          <w:szCs w:val="26"/>
        </w:rPr>
        <w:t>а</w:t>
      </w:r>
      <w:r w:rsidRPr="007E093C">
        <w:rPr>
          <w:sz w:val="26"/>
          <w:szCs w:val="26"/>
        </w:rPr>
        <w:t xml:space="preserve"> (</w:t>
      </w:r>
      <w:r w:rsidR="00F705F1">
        <w:rPr>
          <w:sz w:val="26"/>
          <w:szCs w:val="26"/>
        </w:rPr>
        <w:t>с. Сейтяково</w:t>
      </w:r>
      <w:r w:rsidRPr="007E093C">
        <w:rPr>
          <w:sz w:val="26"/>
          <w:szCs w:val="26"/>
        </w:rPr>
        <w:t>).</w:t>
      </w:r>
    </w:p>
    <w:p w:rsidR="007B611F" w:rsidRPr="007E093C" w:rsidRDefault="007B611F" w:rsidP="00EB136F">
      <w:pPr>
        <w:jc w:val="both"/>
        <w:rPr>
          <w:sz w:val="26"/>
          <w:szCs w:val="26"/>
        </w:rPr>
      </w:pPr>
      <w:r w:rsidRPr="007E093C">
        <w:rPr>
          <w:sz w:val="26"/>
          <w:szCs w:val="26"/>
        </w:rPr>
        <w:t xml:space="preserve">Обеспеченность населения учреждениями культуры в сельском поселении 80%. </w:t>
      </w:r>
    </w:p>
    <w:p w:rsidR="007B611F" w:rsidRPr="007E093C" w:rsidRDefault="007B611F" w:rsidP="007B611F">
      <w:pPr>
        <w:ind w:firstLine="709"/>
        <w:jc w:val="both"/>
        <w:rPr>
          <w:b/>
          <w:sz w:val="26"/>
          <w:szCs w:val="26"/>
        </w:rPr>
      </w:pPr>
      <w:r w:rsidRPr="007E093C">
        <w:rPr>
          <w:b/>
          <w:sz w:val="26"/>
          <w:szCs w:val="26"/>
        </w:rPr>
        <w:t>Здравоохранение</w:t>
      </w:r>
    </w:p>
    <w:p w:rsidR="007D2E3E" w:rsidRPr="00FB2B66" w:rsidRDefault="007B611F" w:rsidP="007D2E3E">
      <w:pPr>
        <w:ind w:firstLine="709"/>
      </w:pPr>
      <w:r w:rsidRPr="007E093C">
        <w:rPr>
          <w:sz w:val="26"/>
          <w:szCs w:val="26"/>
        </w:rPr>
        <w:t xml:space="preserve">В сфере здравоохранения на территории поселения работает </w:t>
      </w:r>
      <w:r w:rsidR="00EB136F">
        <w:rPr>
          <w:sz w:val="26"/>
          <w:szCs w:val="26"/>
        </w:rPr>
        <w:t>1</w:t>
      </w:r>
      <w:r w:rsidRPr="007E093C">
        <w:rPr>
          <w:sz w:val="26"/>
          <w:szCs w:val="26"/>
        </w:rPr>
        <w:t xml:space="preserve"> </w:t>
      </w:r>
      <w:r w:rsidR="007D2E3E">
        <w:rPr>
          <w:sz w:val="26"/>
          <w:szCs w:val="26"/>
        </w:rPr>
        <w:t>СВА на 25</w:t>
      </w:r>
      <w:r w:rsidRPr="007E093C">
        <w:rPr>
          <w:sz w:val="26"/>
          <w:szCs w:val="26"/>
        </w:rPr>
        <w:t xml:space="preserve"> посещений в смену.</w:t>
      </w:r>
      <w:r w:rsidR="007D2E3E" w:rsidRPr="007D2E3E">
        <w:t xml:space="preserve"> </w:t>
      </w:r>
      <w:r w:rsidR="007D2E3E" w:rsidRPr="00FB2B66">
        <w:t xml:space="preserve">имеется </w:t>
      </w:r>
      <w:r w:rsidR="007D2E3E">
        <w:t>1</w:t>
      </w:r>
      <w:r w:rsidR="007D2E3E" w:rsidRPr="00FB2B66">
        <w:t xml:space="preserve"> аптечный пункт, который обеспечивает</w:t>
      </w:r>
      <w:r w:rsidR="007D2E3E">
        <w:t xml:space="preserve"> </w:t>
      </w:r>
      <w:r w:rsidR="007D2E3E" w:rsidRPr="00FB2B66">
        <w:t>доступность аптечным обслуживанием.</w:t>
      </w:r>
    </w:p>
    <w:p w:rsidR="007D2E3E" w:rsidRPr="00FB2B66" w:rsidRDefault="007D2E3E" w:rsidP="007D2E3E">
      <w:pPr>
        <w:ind w:firstLine="709"/>
        <w:rPr>
          <w:b/>
        </w:rPr>
      </w:pPr>
      <w:r w:rsidRPr="00FB2B66">
        <w:rPr>
          <w:b/>
        </w:rPr>
        <w:t>Предприятия торговли и общественного питания</w:t>
      </w:r>
    </w:p>
    <w:p w:rsidR="007D2E3E" w:rsidRPr="00FB2B66" w:rsidRDefault="007D2E3E" w:rsidP="007D2E3E">
      <w:pPr>
        <w:ind w:firstLine="709"/>
      </w:pPr>
      <w:r w:rsidRPr="00FB2B66">
        <w:t>В настоящее время на</w:t>
      </w:r>
      <w:r>
        <w:t xml:space="preserve"> </w:t>
      </w:r>
      <w:r w:rsidRPr="00FB2B66">
        <w:t xml:space="preserve">территории поселения работает </w:t>
      </w:r>
      <w:r>
        <w:t>4</w:t>
      </w:r>
      <w:r w:rsidRPr="00FB2B66">
        <w:t xml:space="preserve"> торговых предприятия (</w:t>
      </w:r>
      <w:r>
        <w:t>0</w:t>
      </w:r>
      <w:r w:rsidRPr="00FB2B66">
        <w:t xml:space="preserve"> магазинов) и </w:t>
      </w:r>
      <w:r>
        <w:t xml:space="preserve">4 </w:t>
      </w:r>
      <w:r w:rsidRPr="00FB2B66">
        <w:t>индивидуальных предпринимателя (</w:t>
      </w:r>
      <w:r>
        <w:t>4</w:t>
      </w:r>
      <w:r w:rsidRPr="00FB2B66">
        <w:t xml:space="preserve"> магазина), которые в основном</w:t>
      </w:r>
      <w:r>
        <w:t xml:space="preserve"> </w:t>
      </w:r>
      <w:r w:rsidRPr="00FB2B66">
        <w:t>обеспечивают население поселения всеми необходимыми товарами.</w:t>
      </w:r>
    </w:p>
    <w:p w:rsidR="007B611F" w:rsidRPr="007E093C" w:rsidRDefault="007D2E3E" w:rsidP="007D2E3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B611F" w:rsidRPr="007E093C">
        <w:rPr>
          <w:b/>
          <w:sz w:val="26"/>
          <w:szCs w:val="26"/>
        </w:rPr>
        <w:t>Жилищное строительство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 xml:space="preserve">На начало 2017 года насчитывается </w:t>
      </w:r>
      <w:smartTag w:uri="urn:schemas-microsoft-com:office:smarttags" w:element="metricconverter">
        <w:smartTagPr>
          <w:attr w:name="ProductID" w:val="18,6 кв. м"/>
        </w:smartTagPr>
        <w:r w:rsidRPr="007E093C">
          <w:rPr>
            <w:sz w:val="26"/>
            <w:szCs w:val="26"/>
          </w:rPr>
          <w:t>18,6 кв. м</w:t>
        </w:r>
      </w:smartTag>
      <w:r w:rsidRPr="007E093C">
        <w:rPr>
          <w:sz w:val="26"/>
          <w:szCs w:val="26"/>
        </w:rPr>
        <w:t>. индивидуального жилищного фонда.</w:t>
      </w:r>
    </w:p>
    <w:p w:rsidR="007B611F" w:rsidRPr="007E093C" w:rsidRDefault="007B611F" w:rsidP="007B611F">
      <w:pPr>
        <w:ind w:firstLine="709"/>
        <w:jc w:val="both"/>
        <w:rPr>
          <w:color w:val="000008"/>
          <w:sz w:val="26"/>
          <w:szCs w:val="26"/>
        </w:rPr>
      </w:pPr>
      <w:r w:rsidRPr="007E093C">
        <w:rPr>
          <w:sz w:val="26"/>
          <w:szCs w:val="26"/>
        </w:rPr>
        <w:t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2.2 </w:t>
      </w:r>
      <w:r w:rsidRPr="007E093C">
        <w:rPr>
          <w:sz w:val="26"/>
          <w:szCs w:val="26"/>
        </w:rPr>
        <w:t>Цель и задачи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сельского поселения </w:t>
      </w:r>
      <w:r w:rsidR="007D2E3E">
        <w:rPr>
          <w:sz w:val="26"/>
          <w:szCs w:val="26"/>
        </w:rPr>
        <w:t>Сейтяковский</w:t>
      </w:r>
      <w:r w:rsidRPr="007E093C">
        <w:rPr>
          <w:sz w:val="26"/>
          <w:szCs w:val="26"/>
        </w:rPr>
        <w:t xml:space="preserve"> сельсовет.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Для достижения Поставленной цели необходимо выполнить следующие задачи: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а) безопасность, качество и эффективность использования населением объектов социальной инфраструктуры поселения;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соответственно поселения;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в)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t>г) достижение расчетного уровня обеспеченности населения поселения, услугами в областях, в соответствии с нормативами градостроительного проектирования соответственно поселения;</w:t>
      </w:r>
    </w:p>
    <w:p w:rsidR="007B611F" w:rsidRPr="007E093C" w:rsidRDefault="007B611F" w:rsidP="007B611F">
      <w:pPr>
        <w:ind w:firstLine="709"/>
        <w:jc w:val="both"/>
        <w:rPr>
          <w:b/>
          <w:bCs/>
          <w:sz w:val="26"/>
          <w:szCs w:val="26"/>
        </w:rPr>
      </w:pPr>
      <w:r w:rsidRPr="007E093C">
        <w:rPr>
          <w:sz w:val="26"/>
          <w:szCs w:val="26"/>
        </w:rPr>
        <w:t>д) эффективность функционирования действующей социальной инфраструктуры.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2.3. </w:t>
      </w:r>
      <w:r w:rsidRPr="007E093C">
        <w:rPr>
          <w:sz w:val="26"/>
          <w:szCs w:val="26"/>
        </w:rPr>
        <w:t>СРОКИ РЕАЛИЗАЦИИ ПРОГРАММЫ</w:t>
      </w:r>
    </w:p>
    <w:p w:rsidR="007B611F" w:rsidRPr="007E093C" w:rsidRDefault="007B611F" w:rsidP="007B611F">
      <w:pPr>
        <w:ind w:firstLine="709"/>
        <w:jc w:val="both"/>
        <w:rPr>
          <w:sz w:val="26"/>
          <w:szCs w:val="26"/>
        </w:rPr>
      </w:pPr>
      <w:r w:rsidRPr="007E093C">
        <w:rPr>
          <w:sz w:val="26"/>
          <w:szCs w:val="26"/>
        </w:rPr>
        <w:lastRenderedPageBreak/>
        <w:t>Действие Программы рассчитано на 10 лет с 2017 по 2026 годы.</w:t>
      </w:r>
    </w:p>
    <w:p w:rsidR="007B611F" w:rsidRPr="007E093C" w:rsidRDefault="007B611F" w:rsidP="007B611F">
      <w:pPr>
        <w:jc w:val="both"/>
        <w:rPr>
          <w:sz w:val="26"/>
          <w:szCs w:val="26"/>
        </w:rPr>
      </w:pPr>
    </w:p>
    <w:p w:rsidR="007B611F" w:rsidRPr="007E093C" w:rsidRDefault="007B611F" w:rsidP="007B611F">
      <w:pPr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2.4. </w:t>
      </w:r>
      <w:r w:rsidRPr="007E093C">
        <w:rPr>
          <w:sz w:val="26"/>
          <w:szCs w:val="26"/>
        </w:rPr>
        <w:t>ИНДИКАТОРЫ ДОСТИЖЕНИЯ ЦЕЛЕЙ ПРОГРАММЫ</w:t>
      </w:r>
    </w:p>
    <w:p w:rsidR="007B611F" w:rsidRPr="007E093C" w:rsidRDefault="007B611F" w:rsidP="007B611F">
      <w:pPr>
        <w:jc w:val="both"/>
        <w:rPr>
          <w:sz w:val="26"/>
          <w:szCs w:val="26"/>
        </w:rPr>
      </w:pPr>
      <w:r w:rsidRPr="007E093C">
        <w:rPr>
          <w:sz w:val="26"/>
          <w:szCs w:val="26"/>
        </w:rPr>
        <w:t>Индикаторы достижения целей Программы определены согласно статистическим данным.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985"/>
        <w:gridCol w:w="2044"/>
        <w:gridCol w:w="1276"/>
        <w:gridCol w:w="1276"/>
        <w:gridCol w:w="1275"/>
      </w:tblGrid>
      <w:tr w:rsidR="007B611F" w:rsidRPr="007E093C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№ п/п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Наименование индикаторов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промежуточные значения индикаторов</w:t>
            </w:r>
          </w:p>
        </w:tc>
      </w:tr>
      <w:tr w:rsidR="007B611F" w:rsidRPr="007E093C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2026</w:t>
            </w:r>
          </w:p>
        </w:tc>
      </w:tr>
      <w:tr w:rsidR="007B611F" w:rsidRPr="007E093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площадь жилых помещений введенная в эксплуатацию за год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150</w:t>
            </w:r>
          </w:p>
        </w:tc>
      </w:tr>
      <w:tr w:rsidR="007B611F" w:rsidRPr="007E093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</w:rPr>
            </w:pPr>
            <w:r w:rsidRPr="007E093C">
              <w:rPr>
                <w:sz w:val="26"/>
                <w:szCs w:val="26"/>
              </w:rPr>
              <w:t>доля детей в возрасте от 1 до 6 лет (включит.) обеспеченных дошкольными учреждениями</w:t>
            </w:r>
          </w:p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(норматив 70 – 85%)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80</w:t>
            </w:r>
          </w:p>
        </w:tc>
      </w:tr>
      <w:tr w:rsidR="007B611F" w:rsidRPr="007E093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100</w:t>
            </w:r>
          </w:p>
        </w:tc>
      </w:tr>
      <w:tr w:rsidR="007B611F" w:rsidRPr="007E093C">
        <w:trPr>
          <w:trHeight w:val="25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вместимость клубов,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250</w:t>
            </w:r>
          </w:p>
        </w:tc>
      </w:tr>
      <w:tr w:rsidR="007B611F" w:rsidRPr="007E093C">
        <w:trPr>
          <w:trHeight w:val="27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 xml:space="preserve">библиотек,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15</w:t>
            </w:r>
          </w:p>
        </w:tc>
      </w:tr>
      <w:tr w:rsidR="007B611F" w:rsidRPr="007E093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 xml:space="preserve">площадь торговых предприятий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7E093C">
                <w:rPr>
                  <w:sz w:val="26"/>
                  <w:szCs w:val="26"/>
                </w:rPr>
                <w:t>200 м2</w:t>
              </w:r>
            </w:smartTag>
            <w:r w:rsidRPr="007E093C">
              <w:rPr>
                <w:sz w:val="26"/>
                <w:szCs w:val="26"/>
              </w:rPr>
              <w:t xml:space="preserve"> продовольств.и 400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</w:rPr>
            </w:pPr>
            <w:r w:rsidRPr="007E093C">
              <w:rPr>
                <w:sz w:val="26"/>
                <w:szCs w:val="26"/>
              </w:rPr>
              <w:t>м. кв. на 1000 жителей</w:t>
            </w:r>
          </w:p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120</w:t>
            </w:r>
          </w:p>
        </w:tc>
      </w:tr>
    </w:tbl>
    <w:p w:rsidR="007B611F" w:rsidRPr="007E093C" w:rsidRDefault="007B611F" w:rsidP="007B611F">
      <w:pPr>
        <w:jc w:val="both"/>
        <w:rPr>
          <w:color w:val="000008"/>
          <w:sz w:val="26"/>
          <w:szCs w:val="26"/>
          <w:lang w:eastAsia="en-US"/>
        </w:rPr>
      </w:pPr>
    </w:p>
    <w:p w:rsidR="007B611F" w:rsidRPr="007E093C" w:rsidRDefault="007B611F" w:rsidP="007B611F">
      <w:pPr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2.5. </w:t>
      </w:r>
      <w:r w:rsidRPr="007E093C">
        <w:rPr>
          <w:sz w:val="26"/>
          <w:szCs w:val="26"/>
        </w:rPr>
        <w:t>ОСНОВНЫЕ МЕРОПРИЯТИЯ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160"/>
        <w:gridCol w:w="2068"/>
        <w:gridCol w:w="742"/>
        <w:gridCol w:w="736"/>
        <w:gridCol w:w="747"/>
        <w:gridCol w:w="736"/>
        <w:gridCol w:w="759"/>
        <w:gridCol w:w="910"/>
      </w:tblGrid>
      <w:tr w:rsidR="007B611F" w:rsidRPr="007E093C">
        <w:trPr>
          <w:trHeight w:val="2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Сумма по годам (тыс.руб.)</w:t>
            </w:r>
          </w:p>
        </w:tc>
      </w:tr>
      <w:tr w:rsidR="007B611F" w:rsidRPr="007E093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2022-2026</w:t>
            </w:r>
          </w:p>
        </w:tc>
      </w:tr>
      <w:tr w:rsidR="007B611F" w:rsidRPr="007E093C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Ввод в строй объектов индивидуального жилищного строительства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МР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СП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15000</w:t>
            </w:r>
          </w:p>
        </w:tc>
      </w:tr>
      <w:tr w:rsidR="007B611F" w:rsidRPr="007E093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15000</w:t>
            </w:r>
          </w:p>
        </w:tc>
      </w:tr>
    </w:tbl>
    <w:p w:rsidR="007B611F" w:rsidRPr="007E093C" w:rsidRDefault="007B611F" w:rsidP="007B611F">
      <w:pPr>
        <w:jc w:val="both"/>
        <w:rPr>
          <w:color w:val="000008"/>
          <w:sz w:val="26"/>
          <w:szCs w:val="26"/>
          <w:lang w:eastAsia="en-US"/>
        </w:rPr>
      </w:pPr>
    </w:p>
    <w:p w:rsidR="007B611F" w:rsidRPr="007E093C" w:rsidRDefault="007B611F" w:rsidP="007B611F">
      <w:pPr>
        <w:jc w:val="both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 xml:space="preserve">2.6. </w:t>
      </w:r>
      <w:r w:rsidRPr="007E093C">
        <w:rPr>
          <w:sz w:val="26"/>
          <w:szCs w:val="26"/>
        </w:rPr>
        <w:t>ОБЪЕМЫ И ИСТОЧНИКИ ФИНАНСИРОВАНИЯ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851"/>
        <w:gridCol w:w="850"/>
        <w:gridCol w:w="851"/>
        <w:gridCol w:w="850"/>
        <w:gridCol w:w="851"/>
        <w:gridCol w:w="924"/>
      </w:tblGrid>
      <w:tr w:rsidR="007B611F" w:rsidRPr="007E093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Сумма по годам (тыс.руб.)</w:t>
            </w:r>
          </w:p>
        </w:tc>
      </w:tr>
      <w:tr w:rsidR="007B611F" w:rsidRPr="007E093C">
        <w:trPr>
          <w:trHeight w:val="3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2022-2026</w:t>
            </w:r>
          </w:p>
        </w:tc>
      </w:tr>
      <w:tr w:rsidR="007B611F" w:rsidRPr="007E093C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 xml:space="preserve">Культура и </w:t>
            </w:r>
            <w:r w:rsidRPr="007E093C">
              <w:rPr>
                <w:sz w:val="26"/>
                <w:szCs w:val="26"/>
              </w:rPr>
              <w:lastRenderedPageBreak/>
              <w:t>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lastRenderedPageBreak/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Предприятия торговли 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200</w:t>
            </w:r>
          </w:p>
        </w:tc>
      </w:tr>
      <w:tr w:rsidR="007B611F" w:rsidRPr="007E093C">
        <w:trPr>
          <w:trHeight w:val="1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Бюджет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0</w:t>
            </w:r>
          </w:p>
        </w:tc>
      </w:tr>
      <w:tr w:rsidR="007B611F" w:rsidRPr="007E093C">
        <w:trPr>
          <w:trHeight w:val="1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1F" w:rsidRPr="007E093C" w:rsidRDefault="007B611F" w:rsidP="00EB136F">
            <w:pPr>
              <w:rPr>
                <w:color w:val="000008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3000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1F" w:rsidRPr="007E093C" w:rsidRDefault="007B611F" w:rsidP="00EB136F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  <w:lang w:eastAsia="en-US"/>
              </w:rPr>
            </w:pPr>
            <w:r w:rsidRPr="007E093C">
              <w:rPr>
                <w:sz w:val="26"/>
                <w:szCs w:val="26"/>
              </w:rPr>
              <w:t>15000</w:t>
            </w:r>
          </w:p>
        </w:tc>
      </w:tr>
    </w:tbl>
    <w:p w:rsidR="007B611F" w:rsidRPr="007E093C" w:rsidRDefault="007B611F" w:rsidP="007B611F">
      <w:pPr>
        <w:jc w:val="both"/>
        <w:rPr>
          <w:color w:val="000008"/>
          <w:sz w:val="26"/>
          <w:szCs w:val="26"/>
          <w:lang w:eastAsia="en-US"/>
        </w:rPr>
      </w:pPr>
    </w:p>
    <w:p w:rsidR="007B611F" w:rsidRPr="007E093C" w:rsidRDefault="007B611F" w:rsidP="007B611F">
      <w:pPr>
        <w:jc w:val="center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>2.7</w:t>
      </w:r>
      <w:r w:rsidRPr="007E093C">
        <w:rPr>
          <w:sz w:val="26"/>
          <w:szCs w:val="26"/>
        </w:rPr>
        <w:t>. ОЦЕНКА СОЦИАЛЬНО-ЭКОНОМИЧЕСКОЙ ЭФФЕКТИВНОСТИ МЕРОПРИЯТИЙ, И СООТВЕТСТВИЯ РЕЗУЛЬТАТОВ НОРМАТИВНЫМ ИНДЕКСАМ</w:t>
      </w:r>
    </w:p>
    <w:p w:rsidR="007B611F" w:rsidRPr="007E093C" w:rsidRDefault="007B611F" w:rsidP="007B611F">
      <w:pPr>
        <w:jc w:val="both"/>
        <w:rPr>
          <w:sz w:val="26"/>
          <w:szCs w:val="26"/>
        </w:rPr>
      </w:pPr>
      <w:r w:rsidRPr="007E093C">
        <w:rPr>
          <w:sz w:val="26"/>
          <w:szCs w:val="26"/>
        </w:rPr>
        <w:t xml:space="preserve">1. В соответствии с Генеральным планом сельского поселения </w:t>
      </w:r>
      <w:r w:rsidR="007D2E3E">
        <w:rPr>
          <w:sz w:val="26"/>
          <w:szCs w:val="26"/>
        </w:rPr>
        <w:t xml:space="preserve">Сейтяковский </w:t>
      </w:r>
      <w:r w:rsidRPr="007E093C">
        <w:rPr>
          <w:sz w:val="26"/>
          <w:szCs w:val="26"/>
        </w:rPr>
        <w:t xml:space="preserve"> сельсовет будет вестись индивидуальное жилищное строительство.</w:t>
      </w:r>
    </w:p>
    <w:p w:rsidR="007B611F" w:rsidRPr="007E093C" w:rsidRDefault="007B611F" w:rsidP="007B611F">
      <w:pPr>
        <w:jc w:val="both"/>
        <w:rPr>
          <w:sz w:val="26"/>
          <w:szCs w:val="26"/>
        </w:rPr>
      </w:pPr>
      <w:r w:rsidRPr="007E093C">
        <w:rPr>
          <w:sz w:val="26"/>
          <w:szCs w:val="26"/>
        </w:rPr>
        <w:t>2. Произойдет улучшение организации культурно-</w:t>
      </w:r>
      <w:r w:rsidR="007D2E3E">
        <w:rPr>
          <w:sz w:val="26"/>
          <w:szCs w:val="26"/>
        </w:rPr>
        <w:t xml:space="preserve"> </w:t>
      </w:r>
      <w:r w:rsidRPr="007E093C">
        <w:rPr>
          <w:sz w:val="26"/>
          <w:szCs w:val="26"/>
        </w:rPr>
        <w:t>досуговой деятельности и спортивно-массовой работы путем активного вовлечения населения всех возрастов в общественные мероприятия проводимые на территории поселения.</w:t>
      </w:r>
    </w:p>
    <w:p w:rsidR="007B611F" w:rsidRPr="007E093C" w:rsidRDefault="007B611F" w:rsidP="007B611F">
      <w:pPr>
        <w:jc w:val="both"/>
        <w:rPr>
          <w:sz w:val="26"/>
          <w:szCs w:val="26"/>
        </w:rPr>
      </w:pPr>
      <w:r w:rsidRPr="007E093C">
        <w:rPr>
          <w:sz w:val="26"/>
          <w:szCs w:val="26"/>
        </w:rPr>
        <w:t>3. 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7B611F" w:rsidRPr="007E093C" w:rsidRDefault="007B611F" w:rsidP="007B611F">
      <w:pPr>
        <w:jc w:val="both"/>
        <w:rPr>
          <w:sz w:val="26"/>
          <w:szCs w:val="26"/>
        </w:rPr>
      </w:pPr>
      <w:r w:rsidRPr="007E093C">
        <w:rPr>
          <w:sz w:val="26"/>
          <w:szCs w:val="26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7B611F" w:rsidRPr="007E093C" w:rsidRDefault="007B611F" w:rsidP="007B611F">
      <w:pPr>
        <w:jc w:val="both"/>
        <w:rPr>
          <w:sz w:val="26"/>
          <w:szCs w:val="26"/>
        </w:rPr>
      </w:pPr>
    </w:p>
    <w:p w:rsidR="007B611F" w:rsidRPr="007E093C" w:rsidRDefault="007B611F" w:rsidP="007B611F">
      <w:pPr>
        <w:jc w:val="center"/>
        <w:rPr>
          <w:sz w:val="26"/>
          <w:szCs w:val="26"/>
        </w:rPr>
      </w:pPr>
      <w:r w:rsidRPr="007E093C">
        <w:rPr>
          <w:b/>
          <w:bCs/>
          <w:sz w:val="26"/>
          <w:szCs w:val="26"/>
        </w:rPr>
        <w:t>2.8</w:t>
      </w:r>
      <w:r w:rsidRPr="007E093C">
        <w:rPr>
          <w:sz w:val="26"/>
          <w:szCs w:val="26"/>
        </w:rPr>
        <w:t>. ОРГАНИЗАЦИЯ КОНТРОЛЯ ЗА ВЫПОЛНЕНИЕМ ПРОГРАММЫ</w:t>
      </w:r>
    </w:p>
    <w:p w:rsidR="007B611F" w:rsidRPr="007E093C" w:rsidRDefault="007B611F" w:rsidP="007B611F">
      <w:pPr>
        <w:ind w:firstLine="708"/>
        <w:jc w:val="both"/>
        <w:rPr>
          <w:sz w:val="26"/>
          <w:szCs w:val="26"/>
        </w:rPr>
      </w:pPr>
      <w:r w:rsidRPr="007E093C">
        <w:rPr>
          <w:sz w:val="26"/>
          <w:szCs w:val="26"/>
        </w:rPr>
        <w:t xml:space="preserve">Ежегодный анализ реализации Программы осуществляет администрация сельского поселения </w:t>
      </w:r>
      <w:r w:rsidR="007D2E3E">
        <w:rPr>
          <w:sz w:val="26"/>
          <w:szCs w:val="26"/>
        </w:rPr>
        <w:t>Сейтяковский</w:t>
      </w:r>
      <w:r w:rsidRPr="007E093C">
        <w:rPr>
          <w:sz w:val="26"/>
          <w:szCs w:val="26"/>
        </w:rPr>
        <w:t xml:space="preserve"> сельсовет. Совет сельского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7B611F" w:rsidRPr="007E093C" w:rsidRDefault="007B611F" w:rsidP="007B611F">
      <w:pPr>
        <w:shd w:val="clear" w:color="auto" w:fill="FFFFFF"/>
        <w:jc w:val="both"/>
        <w:rPr>
          <w:b/>
          <w:sz w:val="26"/>
          <w:szCs w:val="26"/>
        </w:rPr>
      </w:pPr>
    </w:p>
    <w:p w:rsidR="007B611F" w:rsidRDefault="007B611F" w:rsidP="007B611F">
      <w:pPr>
        <w:shd w:val="clear" w:color="auto" w:fill="FFFFFF"/>
        <w:jc w:val="both"/>
        <w:rPr>
          <w:b/>
        </w:rPr>
      </w:pPr>
    </w:p>
    <w:p w:rsidR="00DB005B" w:rsidRDefault="00DB005B"/>
    <w:sectPr w:rsidR="00DB005B" w:rsidSect="00EB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304"/>
    <w:multiLevelType w:val="multilevel"/>
    <w:tmpl w:val="A586987A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B611F"/>
    <w:rsid w:val="00057361"/>
    <w:rsid w:val="00235651"/>
    <w:rsid w:val="002621A0"/>
    <w:rsid w:val="00466418"/>
    <w:rsid w:val="004B3CD0"/>
    <w:rsid w:val="004F5479"/>
    <w:rsid w:val="00622EF0"/>
    <w:rsid w:val="00656F82"/>
    <w:rsid w:val="00724004"/>
    <w:rsid w:val="0077190B"/>
    <w:rsid w:val="007B611F"/>
    <w:rsid w:val="007D2E3E"/>
    <w:rsid w:val="00802692"/>
    <w:rsid w:val="00852594"/>
    <w:rsid w:val="00893F2F"/>
    <w:rsid w:val="008E1E37"/>
    <w:rsid w:val="00A531FD"/>
    <w:rsid w:val="00A61490"/>
    <w:rsid w:val="00B52882"/>
    <w:rsid w:val="00D04289"/>
    <w:rsid w:val="00D24807"/>
    <w:rsid w:val="00DB005B"/>
    <w:rsid w:val="00E87EF4"/>
    <w:rsid w:val="00EB136F"/>
    <w:rsid w:val="00F705F1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1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611F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7B611F"/>
    <w:pPr>
      <w:keepNext/>
      <w:jc w:val="center"/>
      <w:outlineLvl w:val="1"/>
    </w:pPr>
    <w:rPr>
      <w:rFonts w:ascii="a_Timer Bashkir" w:hAnsi="a_Timer Bashkir" w:cs="a_Timer Bashkir"/>
      <w:b/>
      <w:bCs/>
      <w:sz w:val="20"/>
      <w:szCs w:val="20"/>
      <w:lang w:val="be-BY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B611F"/>
    <w:rPr>
      <w:rFonts w:ascii="Times CA" w:hAnsi="Times CA" w:cs="Times CA"/>
      <w:b/>
      <w:bCs/>
      <w:sz w:val="24"/>
      <w:szCs w:val="24"/>
      <w:lang w:val="be-BY" w:eastAsia="ru-RU" w:bidi="ar-SA"/>
    </w:rPr>
  </w:style>
  <w:style w:type="character" w:customStyle="1" w:styleId="20">
    <w:name w:val="Заголовок 2 Знак"/>
    <w:basedOn w:val="a0"/>
    <w:link w:val="2"/>
    <w:rsid w:val="007B611F"/>
    <w:rPr>
      <w:rFonts w:ascii="a_Timer Bashkir" w:hAnsi="a_Timer Bashkir" w:cs="a_Timer Bashkir"/>
      <w:b/>
      <w:bCs/>
      <w:lang w:val="be-BY" w:eastAsia="ru-RU" w:bidi="ar-SA"/>
    </w:rPr>
  </w:style>
  <w:style w:type="character" w:customStyle="1" w:styleId="a3">
    <w:name w:val="Верхний колонтитул Знак"/>
    <w:basedOn w:val="a0"/>
    <w:link w:val="a4"/>
    <w:locked/>
    <w:rsid w:val="007B611F"/>
    <w:rPr>
      <w:sz w:val="28"/>
      <w:szCs w:val="24"/>
      <w:lang w:bidi="ar-SA"/>
    </w:rPr>
  </w:style>
  <w:style w:type="paragraph" w:styleId="a4">
    <w:name w:val="header"/>
    <w:basedOn w:val="a"/>
    <w:link w:val="a3"/>
    <w:rsid w:val="007B611F"/>
    <w:pPr>
      <w:tabs>
        <w:tab w:val="center" w:pos="4677"/>
        <w:tab w:val="right" w:pos="9355"/>
      </w:tabs>
    </w:pPr>
    <w:rPr>
      <w:sz w:val="28"/>
      <w:lang w:val="ru-RU" w:eastAsia="ru-RU"/>
    </w:rPr>
  </w:style>
  <w:style w:type="character" w:customStyle="1" w:styleId="21">
    <w:name w:val="Основной текст (2)_"/>
    <w:basedOn w:val="a0"/>
    <w:link w:val="210"/>
    <w:locked/>
    <w:rsid w:val="007B611F"/>
    <w:rPr>
      <w:b/>
      <w:bCs/>
      <w:spacing w:val="10"/>
      <w:sz w:val="25"/>
      <w:szCs w:val="25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rsid w:val="007B611F"/>
    <w:pPr>
      <w:widowControl w:val="0"/>
      <w:shd w:val="clear" w:color="auto" w:fill="FFFFFF"/>
      <w:spacing w:line="317" w:lineRule="exact"/>
      <w:jc w:val="center"/>
    </w:pPr>
    <w:rPr>
      <w:b/>
      <w:bCs/>
      <w:spacing w:val="10"/>
      <w:sz w:val="25"/>
      <w:szCs w:val="25"/>
      <w:shd w:val="clear" w:color="auto" w:fill="FFFFFF"/>
      <w:lang w:val="ru-RU" w:eastAsia="ru-RU"/>
    </w:rPr>
  </w:style>
  <w:style w:type="character" w:customStyle="1" w:styleId="a5">
    <w:name w:val="Основной текст_"/>
    <w:basedOn w:val="a0"/>
    <w:link w:val="12"/>
    <w:locked/>
    <w:rsid w:val="007B611F"/>
    <w:rPr>
      <w:sz w:val="25"/>
      <w:szCs w:val="25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5"/>
    <w:rsid w:val="007B611F"/>
    <w:pPr>
      <w:widowControl w:val="0"/>
      <w:shd w:val="clear" w:color="auto" w:fill="FFFFFF"/>
      <w:spacing w:line="322" w:lineRule="exact"/>
      <w:jc w:val="both"/>
    </w:pPr>
    <w:rPr>
      <w:sz w:val="25"/>
      <w:szCs w:val="25"/>
      <w:shd w:val="clear" w:color="auto" w:fill="FFFFFF"/>
      <w:lang w:val="ru-RU" w:eastAsia="ru-RU"/>
    </w:rPr>
  </w:style>
  <w:style w:type="character" w:customStyle="1" w:styleId="100">
    <w:name w:val="Знак Знак10"/>
    <w:basedOn w:val="a0"/>
    <w:locked/>
    <w:rsid w:val="00724004"/>
    <w:rPr>
      <w:rFonts w:ascii="Times CA" w:hAnsi="Times CA" w:cs="Times CA"/>
      <w:b/>
      <w:bCs/>
      <w:sz w:val="24"/>
      <w:szCs w:val="24"/>
      <w:lang w:val="be-BY" w:eastAsia="ru-RU" w:bidi="ar-SA"/>
    </w:rPr>
  </w:style>
  <w:style w:type="paragraph" w:styleId="a6">
    <w:name w:val="Body Text"/>
    <w:basedOn w:val="a"/>
    <w:rsid w:val="00724004"/>
    <w:pPr>
      <w:jc w:val="center"/>
    </w:pPr>
    <w:rPr>
      <w:rFonts w:ascii="Times New Roman Bash" w:hAnsi="Times New Roman Bash"/>
      <w:b/>
      <w:lang w:val="be-BY"/>
    </w:rPr>
  </w:style>
  <w:style w:type="paragraph" w:customStyle="1" w:styleId="11">
    <w:name w:val="Знак Знак Знак Знак1"/>
    <w:basedOn w:val="a"/>
    <w:link w:val="a0"/>
    <w:rsid w:val="00724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БАШКОРТОСТАН  РЕСПУБЛИКАЋЫ</vt:lpstr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РЕСПУБЛИКАЋЫ</dc:title>
  <dc:creator>Пользователь</dc:creator>
  <cp:lastModifiedBy>User</cp:lastModifiedBy>
  <cp:revision>2</cp:revision>
  <dcterms:created xsi:type="dcterms:W3CDTF">2022-08-12T09:38:00Z</dcterms:created>
  <dcterms:modified xsi:type="dcterms:W3CDTF">2022-08-12T09:38:00Z</dcterms:modified>
</cp:coreProperties>
</file>