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79" w:rsidRDefault="00F06979" w:rsidP="00F06979"/>
    <w:tbl>
      <w:tblPr>
        <w:tblW w:w="1002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78"/>
        <w:gridCol w:w="1633"/>
        <w:gridCol w:w="4110"/>
      </w:tblGrid>
      <w:tr w:rsidR="00F06979" w:rsidRPr="008F2C6D" w:rsidTr="00B5562C">
        <w:trPr>
          <w:trHeight w:val="72"/>
        </w:trPr>
        <w:tc>
          <w:tcPr>
            <w:tcW w:w="427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БАШКОРТОСТАНРЕСПУБЛИКАҺЫ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БАЛТАС  РАЙОНЫ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 РАЙОНЫНЫҢ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ҺӘЙТӘК  АУЫЛ СОВЕТЫ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 БИЛӘМӘҺЕ  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ХАКИМӘТЕ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Республикаһы, 452984,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Тел./факс (347 53) 2-45-70, 2-45-66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E-mail: </w:t>
            </w:r>
            <w:hyperlink r:id="rId4" w:history="1">
              <w:r w:rsidRPr="008F2C6D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seytijk_uprav@ufamts.ru</w:t>
              </w:r>
            </w:hyperlink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Pr="008F2C6D">
                <w:rPr>
                  <w:rStyle w:val="a5"/>
                  <w:rFonts w:ascii="Times New Roman" w:eastAsia="SimSun" w:hAnsi="Times New Roman" w:cs="Times New Roman"/>
                  <w:b/>
                  <w:sz w:val="18"/>
                  <w:szCs w:val="18"/>
                  <w:lang w:val="en-US"/>
                </w:rPr>
                <w:t>http://seytyak.ru</w:t>
              </w:r>
              <w:r w:rsidRPr="008F2C6D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/</w:t>
              </w:r>
            </w:hyperlink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2800" cy="931545"/>
                  <wp:effectExtent l="19050" t="0" r="635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СЕЙТЯКОВСКИЙ  СЕЛЬСОВЕТ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 РАЙОНА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БАЛТАЧЕВСКИЙ  РАЙОН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Балтачевский район, Республика Башкортостан, 452984,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Тел./факс (347 53) 2-45-70, 2-45-66</w:t>
            </w:r>
          </w:p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F2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8F2C6D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seytijk_uprav@ufamts.ru</w:t>
              </w:r>
            </w:hyperlink>
          </w:p>
          <w:p w:rsidR="00F06979" w:rsidRPr="008F2C6D" w:rsidRDefault="00E40A9E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F06979" w:rsidRPr="008F2C6D">
                <w:rPr>
                  <w:rStyle w:val="a5"/>
                  <w:rFonts w:ascii="Times New Roman" w:eastAsia="SimSun" w:hAnsi="Times New Roman" w:cs="Times New Roman"/>
                  <w:b/>
                  <w:sz w:val="18"/>
                  <w:szCs w:val="18"/>
                </w:rPr>
                <w:t>http://seytyak.ru</w:t>
              </w:r>
              <w:r w:rsidR="00F06979" w:rsidRPr="008F2C6D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/</w:t>
              </w:r>
            </w:hyperlink>
          </w:p>
        </w:tc>
      </w:tr>
      <w:tr w:rsidR="00F06979" w:rsidRPr="008F2C6D" w:rsidTr="00B5562C">
        <w:trPr>
          <w:trHeight w:val="939"/>
        </w:trPr>
        <w:tc>
          <w:tcPr>
            <w:tcW w:w="4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979" w:rsidRPr="008F2C6D" w:rsidRDefault="00F06979" w:rsidP="00B5562C">
            <w:pPr>
              <w:pStyle w:val="a6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</w:p>
        </w:tc>
      </w:tr>
    </w:tbl>
    <w:p w:rsidR="00F06979" w:rsidRPr="008F2C6D" w:rsidRDefault="00E40A9E" w:rsidP="00F06979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line id="_x0000_s1026" style="position:absolute;flip:y;z-index:251658240;mso-position-horizontal-relative:text;mso-position-vertical-relative:text" from="9pt,19.2pt" to="468pt,19.2pt" strokeweight="4.5pt">
            <v:stroke linestyle="thickThin"/>
          </v:line>
        </w:pict>
      </w:r>
      <w:r w:rsidR="00F06979" w:rsidRPr="008F2C6D">
        <w:rPr>
          <w:rFonts w:ascii="Times New Roman" w:hAnsi="Times New Roman" w:cs="Times New Roman"/>
          <w:b/>
          <w:sz w:val="18"/>
          <w:szCs w:val="18"/>
        </w:rPr>
        <w:t xml:space="preserve">                              ОКПО 04281837, ОГРН 1020200624267, ИНН/КПП 0208001236/020801001</w:t>
      </w:r>
    </w:p>
    <w:p w:rsidR="00F06979" w:rsidRPr="008F2C6D" w:rsidRDefault="00F06979" w:rsidP="00F06979">
      <w:pPr>
        <w:tabs>
          <w:tab w:val="left" w:pos="705"/>
        </w:tabs>
        <w:ind w:left="284" w:right="282"/>
        <w:rPr>
          <w:b/>
          <w:sz w:val="18"/>
          <w:szCs w:val="18"/>
        </w:rPr>
      </w:pPr>
      <w:r w:rsidRPr="008F2C6D">
        <w:rPr>
          <w:b/>
          <w:sz w:val="18"/>
          <w:szCs w:val="18"/>
        </w:rPr>
        <w:t xml:space="preserve">    </w:t>
      </w:r>
    </w:p>
    <w:p w:rsidR="00F06979" w:rsidRDefault="00F06979" w:rsidP="00F06979">
      <w:pPr>
        <w:tabs>
          <w:tab w:val="left" w:pos="1224"/>
        </w:tabs>
      </w:pPr>
    </w:p>
    <w:p w:rsidR="00F06979" w:rsidRPr="00C11E70" w:rsidRDefault="00F06979" w:rsidP="00F06979">
      <w:pPr>
        <w:rPr>
          <w:sz w:val="24"/>
        </w:rPr>
      </w:pPr>
    </w:p>
    <w:p w:rsidR="00C11E70" w:rsidRDefault="00F06979" w:rsidP="00C11E70">
      <w:pPr>
        <w:pStyle w:val="a3"/>
        <w:rPr>
          <w:b/>
          <w:sz w:val="24"/>
        </w:rPr>
      </w:pPr>
      <w:r w:rsidRPr="00C11E70">
        <w:rPr>
          <w:rFonts w:ascii="Times Cyr Bash Normal" w:hAnsi="Times Cyr Bash Normal"/>
          <w:b/>
          <w:sz w:val="24"/>
          <w:lang w:val="be-BY"/>
        </w:rPr>
        <w:t>К</w:t>
      </w:r>
      <w:r w:rsidRPr="00C11E70">
        <w:rPr>
          <w:b/>
          <w:sz w:val="24"/>
          <w:lang w:val="be-BY"/>
        </w:rPr>
        <w:t xml:space="preserve">АРАР                         </w:t>
      </w:r>
      <w:r w:rsidRPr="00C11E70">
        <w:rPr>
          <w:b/>
          <w:sz w:val="24"/>
          <w:lang w:val="be-BY"/>
        </w:rPr>
        <w:tab/>
        <w:t xml:space="preserve">                                                        </w:t>
      </w:r>
      <w:r w:rsidRPr="00C11E70">
        <w:rPr>
          <w:b/>
          <w:sz w:val="24"/>
        </w:rPr>
        <w:t>ПОСТАНОВЛЕНИЕ</w:t>
      </w:r>
    </w:p>
    <w:p w:rsidR="00F06979" w:rsidRPr="00C11E70" w:rsidRDefault="00F06979" w:rsidP="00C11E70">
      <w:pPr>
        <w:pStyle w:val="a3"/>
        <w:rPr>
          <w:b/>
          <w:sz w:val="24"/>
        </w:rPr>
      </w:pPr>
      <w:r w:rsidRPr="00C11E70">
        <w:rPr>
          <w:b/>
          <w:caps/>
          <w:sz w:val="24"/>
          <w:lang w:val="be-BY"/>
        </w:rPr>
        <w:t xml:space="preserve">"28" </w:t>
      </w:r>
      <w:r w:rsidRPr="00C11E70">
        <w:rPr>
          <w:b/>
          <w:caps/>
          <w:sz w:val="24"/>
        </w:rPr>
        <w:t>январЬ</w:t>
      </w:r>
      <w:r w:rsidRPr="00C11E70">
        <w:rPr>
          <w:b/>
          <w:caps/>
          <w:sz w:val="24"/>
          <w:lang w:val="be-BY"/>
        </w:rPr>
        <w:t xml:space="preserve"> 2020 й.                      № </w:t>
      </w:r>
      <w:r w:rsidRPr="00C11E70">
        <w:rPr>
          <w:b/>
          <w:caps/>
          <w:sz w:val="24"/>
        </w:rPr>
        <w:t>7</w:t>
      </w:r>
      <w:r w:rsidRPr="00C11E70">
        <w:rPr>
          <w:b/>
          <w:caps/>
          <w:sz w:val="24"/>
          <w:lang w:val="be-BY"/>
        </w:rPr>
        <w:t xml:space="preserve">        </w:t>
      </w:r>
      <w:r w:rsidRPr="00C11E70">
        <w:rPr>
          <w:b/>
          <w:caps/>
          <w:sz w:val="24"/>
        </w:rPr>
        <w:t xml:space="preserve">    </w:t>
      </w:r>
      <w:r w:rsidR="00C11E70">
        <w:rPr>
          <w:b/>
          <w:caps/>
          <w:sz w:val="24"/>
        </w:rPr>
        <w:t xml:space="preserve">         </w:t>
      </w:r>
      <w:r w:rsidRPr="00C11E70">
        <w:rPr>
          <w:b/>
          <w:caps/>
          <w:sz w:val="24"/>
        </w:rPr>
        <w:t xml:space="preserve">   </w:t>
      </w:r>
      <w:r w:rsidRPr="00C11E70">
        <w:rPr>
          <w:b/>
          <w:caps/>
          <w:sz w:val="24"/>
          <w:lang w:val="be-BY"/>
        </w:rPr>
        <w:t xml:space="preserve"> "</w:t>
      </w:r>
      <w:r w:rsidRPr="00C11E70">
        <w:rPr>
          <w:b/>
          <w:caps/>
          <w:sz w:val="24"/>
        </w:rPr>
        <w:t>28</w:t>
      </w:r>
      <w:r w:rsidRPr="00C11E70">
        <w:rPr>
          <w:b/>
          <w:caps/>
          <w:sz w:val="24"/>
          <w:lang w:val="be-BY"/>
        </w:rPr>
        <w:t>" января 2020 г.</w:t>
      </w:r>
    </w:p>
    <w:p w:rsidR="00F06979" w:rsidRPr="00C11E70" w:rsidRDefault="00F06979" w:rsidP="00F06979">
      <w:pPr>
        <w:widowControl w:val="0"/>
        <w:jc w:val="both"/>
        <w:rPr>
          <w:b/>
          <w:sz w:val="24"/>
        </w:rPr>
      </w:pPr>
      <w:r w:rsidRPr="00C11E70">
        <w:rPr>
          <w:b/>
          <w:sz w:val="24"/>
        </w:rPr>
        <w:t xml:space="preserve">  </w:t>
      </w:r>
    </w:p>
    <w:p w:rsidR="00F06979" w:rsidRPr="00C11E70" w:rsidRDefault="00F06979" w:rsidP="00F06979">
      <w:pPr>
        <w:widowControl w:val="0"/>
        <w:jc w:val="both"/>
        <w:rPr>
          <w:rFonts w:ascii="Bookman Old Style" w:hAnsi="Bookman Old Style"/>
          <w:b/>
          <w:sz w:val="24"/>
        </w:rPr>
      </w:pPr>
    </w:p>
    <w:p w:rsidR="00F06979" w:rsidRPr="00C11E70" w:rsidRDefault="00F06979" w:rsidP="00F06979">
      <w:pPr>
        <w:widowControl w:val="0"/>
        <w:jc w:val="both"/>
        <w:rPr>
          <w:rFonts w:ascii="Bookman Old Style" w:hAnsi="Bookman Old Style"/>
          <w:b/>
          <w:sz w:val="24"/>
        </w:rPr>
      </w:pPr>
    </w:p>
    <w:p w:rsidR="00F06979" w:rsidRPr="00C11E70" w:rsidRDefault="00F06979" w:rsidP="00F06979">
      <w:pPr>
        <w:jc w:val="center"/>
        <w:rPr>
          <w:b/>
          <w:bCs/>
          <w:sz w:val="24"/>
        </w:rPr>
      </w:pPr>
      <w:r w:rsidRPr="00C11E70">
        <w:rPr>
          <w:b/>
          <w:sz w:val="24"/>
        </w:rPr>
        <w:t xml:space="preserve">О проведении </w:t>
      </w:r>
      <w:r w:rsidRPr="00C11E70">
        <w:rPr>
          <w:b/>
          <w:bCs/>
          <w:sz w:val="24"/>
        </w:rPr>
        <w:t>профилактической операции «Жилище-2020»</w:t>
      </w:r>
    </w:p>
    <w:p w:rsidR="00F06979" w:rsidRPr="00C11E70" w:rsidRDefault="00F06979" w:rsidP="00F06979">
      <w:pPr>
        <w:jc w:val="center"/>
        <w:rPr>
          <w:b/>
          <w:sz w:val="24"/>
        </w:rPr>
      </w:pPr>
      <w:r w:rsidRPr="00C11E70">
        <w:rPr>
          <w:b/>
          <w:sz w:val="24"/>
        </w:rPr>
        <w:t xml:space="preserve">на территории  сельского поселения </w:t>
      </w:r>
      <w:proofErr w:type="spellStart"/>
      <w:r w:rsidRPr="00C11E70">
        <w:rPr>
          <w:b/>
          <w:sz w:val="24"/>
        </w:rPr>
        <w:t>Сейтяковский</w:t>
      </w:r>
      <w:proofErr w:type="spellEnd"/>
      <w:r w:rsidRPr="00C11E70">
        <w:rPr>
          <w:b/>
          <w:sz w:val="24"/>
        </w:rPr>
        <w:t xml:space="preserve"> сельсовет </w:t>
      </w:r>
    </w:p>
    <w:p w:rsidR="00F06979" w:rsidRPr="00C11E70" w:rsidRDefault="00F06979" w:rsidP="00F06979">
      <w:pPr>
        <w:jc w:val="center"/>
        <w:rPr>
          <w:b/>
          <w:bCs/>
          <w:sz w:val="24"/>
        </w:rPr>
      </w:pPr>
      <w:r w:rsidRPr="00C11E70">
        <w:rPr>
          <w:b/>
          <w:sz w:val="24"/>
        </w:rPr>
        <w:t xml:space="preserve">муниципального района </w:t>
      </w:r>
      <w:proofErr w:type="spellStart"/>
      <w:r w:rsidRPr="00C11E70">
        <w:rPr>
          <w:b/>
          <w:sz w:val="24"/>
        </w:rPr>
        <w:t>Балтачевский</w:t>
      </w:r>
      <w:proofErr w:type="spellEnd"/>
      <w:r w:rsidRPr="00C11E70">
        <w:rPr>
          <w:b/>
          <w:sz w:val="24"/>
        </w:rPr>
        <w:t xml:space="preserve"> район </w:t>
      </w:r>
      <w:r w:rsidRPr="00C11E70">
        <w:rPr>
          <w:b/>
          <w:bCs/>
          <w:sz w:val="24"/>
        </w:rPr>
        <w:t>Республики Башкортостан</w:t>
      </w:r>
    </w:p>
    <w:p w:rsidR="00F06979" w:rsidRPr="00C11E70" w:rsidRDefault="00F06979" w:rsidP="00F06979">
      <w:pPr>
        <w:jc w:val="both"/>
        <w:rPr>
          <w:b/>
          <w:sz w:val="24"/>
        </w:rPr>
      </w:pPr>
    </w:p>
    <w:p w:rsidR="00F06979" w:rsidRPr="00C11E70" w:rsidRDefault="008D34E7" w:rsidP="00F06979">
      <w:pPr>
        <w:ind w:firstLine="708"/>
        <w:jc w:val="both"/>
        <w:rPr>
          <w:b/>
          <w:bCs/>
          <w:sz w:val="24"/>
        </w:rPr>
      </w:pPr>
      <w:proofErr w:type="gramStart"/>
      <w:r w:rsidRPr="00C11E70">
        <w:rPr>
          <w:sz w:val="24"/>
        </w:rPr>
        <w:t>В целях укрепления пожарной безопасности,</w:t>
      </w:r>
      <w:r w:rsidR="00E755C7" w:rsidRPr="00C11E70">
        <w:rPr>
          <w:sz w:val="24"/>
        </w:rPr>
        <w:t xml:space="preserve"> </w:t>
      </w:r>
      <w:r w:rsidRPr="00C11E70">
        <w:rPr>
          <w:sz w:val="24"/>
        </w:rPr>
        <w:t xml:space="preserve">профилактики возникновения пожаров, предупреждения гибели и травматизма людей при пожарах в жилом фонде </w:t>
      </w:r>
      <w:r w:rsidR="00E755C7" w:rsidRPr="00C11E70">
        <w:rPr>
          <w:sz w:val="24"/>
        </w:rPr>
        <w:t xml:space="preserve">Администрации сельского поселения </w:t>
      </w:r>
      <w:proofErr w:type="spellStart"/>
      <w:r w:rsidR="00E755C7" w:rsidRPr="00C11E70">
        <w:rPr>
          <w:sz w:val="24"/>
        </w:rPr>
        <w:t>Сейтяковский</w:t>
      </w:r>
      <w:proofErr w:type="spellEnd"/>
      <w:r w:rsidR="00E755C7" w:rsidRPr="00C11E70">
        <w:rPr>
          <w:sz w:val="24"/>
        </w:rPr>
        <w:t xml:space="preserve"> сельсовет </w:t>
      </w:r>
      <w:r w:rsidRPr="00C11E70">
        <w:rPr>
          <w:sz w:val="24"/>
        </w:rPr>
        <w:t xml:space="preserve"> муниципального района </w:t>
      </w:r>
      <w:proofErr w:type="spellStart"/>
      <w:r w:rsidRPr="00C11E70">
        <w:rPr>
          <w:sz w:val="24"/>
        </w:rPr>
        <w:t>Балтачевский</w:t>
      </w:r>
      <w:proofErr w:type="spellEnd"/>
      <w:r w:rsidRPr="00C11E70">
        <w:rPr>
          <w:sz w:val="24"/>
        </w:rPr>
        <w:t xml:space="preserve"> район, </w:t>
      </w:r>
      <w:r w:rsidR="00F06979" w:rsidRPr="00C11E70">
        <w:rPr>
          <w:sz w:val="24"/>
        </w:rPr>
        <w:t xml:space="preserve"> руководствуясь федеральными законами от 21.12.1994 года № 69-ФЗ «О пожарной безопасности», от 06.10.2003 года № 131-ФЗ,  «Об общих принципах местного самоуправления в Российской Федерации», </w:t>
      </w:r>
      <w:r w:rsidR="00E755C7" w:rsidRPr="00C11E70">
        <w:rPr>
          <w:sz w:val="24"/>
        </w:rPr>
        <w:t>от 22.07.2008 г. №123-ФЗ «</w:t>
      </w:r>
      <w:r w:rsidR="00CB7008" w:rsidRPr="00C11E70">
        <w:rPr>
          <w:sz w:val="24"/>
        </w:rPr>
        <w:t>Технический регламент о требованиях пожарной безопасности»,</w:t>
      </w:r>
      <w:r w:rsidR="00E755C7" w:rsidRPr="00C11E70">
        <w:rPr>
          <w:sz w:val="24"/>
        </w:rPr>
        <w:t xml:space="preserve"> </w:t>
      </w:r>
      <w:r w:rsidR="00CB7008" w:rsidRPr="00C11E70">
        <w:rPr>
          <w:sz w:val="24"/>
        </w:rPr>
        <w:t>Приказа</w:t>
      </w:r>
      <w:proofErr w:type="gramEnd"/>
      <w:r w:rsidR="00CB7008" w:rsidRPr="00C11E70">
        <w:rPr>
          <w:sz w:val="24"/>
        </w:rPr>
        <w:t xml:space="preserve"> ГУ МЧС России по Республике Башкортостан от 20.01.2020 №66п « Об организации и проведении на территории </w:t>
      </w:r>
      <w:r w:rsidR="00F06979" w:rsidRPr="00C11E70">
        <w:rPr>
          <w:bCs/>
          <w:sz w:val="24"/>
        </w:rPr>
        <w:t>Республики Башкортостан</w:t>
      </w:r>
      <w:r w:rsidR="00CB7008" w:rsidRPr="00C11E70">
        <w:rPr>
          <w:bCs/>
          <w:sz w:val="24"/>
        </w:rPr>
        <w:t xml:space="preserve"> операции «Жилище -2020» Администрация сельского поселения </w:t>
      </w:r>
      <w:proofErr w:type="spellStart"/>
      <w:r w:rsidR="00CB7008" w:rsidRPr="00C11E70">
        <w:rPr>
          <w:bCs/>
          <w:sz w:val="24"/>
        </w:rPr>
        <w:t>Сейтяковский</w:t>
      </w:r>
      <w:proofErr w:type="spellEnd"/>
      <w:r w:rsidR="00CB7008" w:rsidRPr="00C11E70">
        <w:rPr>
          <w:bCs/>
          <w:sz w:val="24"/>
        </w:rPr>
        <w:t xml:space="preserve"> сельсовет муниципального района </w:t>
      </w:r>
      <w:proofErr w:type="spellStart"/>
      <w:r w:rsidR="00CB7008" w:rsidRPr="00C11E70">
        <w:rPr>
          <w:bCs/>
          <w:sz w:val="24"/>
        </w:rPr>
        <w:t>Балтачевский</w:t>
      </w:r>
      <w:proofErr w:type="spellEnd"/>
      <w:r w:rsidR="00CB7008" w:rsidRPr="00C11E70">
        <w:rPr>
          <w:bCs/>
          <w:sz w:val="24"/>
        </w:rPr>
        <w:t xml:space="preserve"> район </w:t>
      </w:r>
      <w:r w:rsidR="00F06979" w:rsidRPr="00C11E70">
        <w:rPr>
          <w:bCs/>
          <w:sz w:val="24"/>
        </w:rPr>
        <w:t xml:space="preserve"> </w:t>
      </w:r>
      <w:r w:rsidR="00F06979" w:rsidRPr="00C11E70">
        <w:rPr>
          <w:b/>
          <w:bCs/>
          <w:sz w:val="24"/>
        </w:rPr>
        <w:t>ПОСТАНОВЛЯЕТ:</w:t>
      </w:r>
    </w:p>
    <w:p w:rsidR="00F06979" w:rsidRPr="00C11E70" w:rsidRDefault="00F06979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 xml:space="preserve"> 1. </w:t>
      </w:r>
      <w:proofErr w:type="gramStart"/>
      <w:r w:rsidRPr="00C11E70">
        <w:rPr>
          <w:sz w:val="24"/>
        </w:rPr>
        <w:t xml:space="preserve">Профилактической группе Администрации сельского поселения </w:t>
      </w:r>
      <w:proofErr w:type="spellStart"/>
      <w:r w:rsidRPr="00C11E70">
        <w:rPr>
          <w:sz w:val="24"/>
        </w:rPr>
        <w:t>Сейтяковский</w:t>
      </w:r>
      <w:proofErr w:type="spellEnd"/>
      <w:r w:rsidRPr="00C11E70">
        <w:rPr>
          <w:sz w:val="24"/>
        </w:rPr>
        <w:t xml:space="preserve"> сельсовет муниципального района </w:t>
      </w:r>
      <w:proofErr w:type="spellStart"/>
      <w:r w:rsidRPr="00C11E70">
        <w:rPr>
          <w:sz w:val="24"/>
        </w:rPr>
        <w:t>Балтачевский</w:t>
      </w:r>
      <w:proofErr w:type="spellEnd"/>
      <w:r w:rsidRPr="00C11E70">
        <w:rPr>
          <w:sz w:val="24"/>
        </w:rPr>
        <w:t xml:space="preserve"> район Республики Башкортостан  организовать и обеспечить подворный обход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ведущих асоциальный образ жизни на территории сельского поселения </w:t>
      </w:r>
      <w:proofErr w:type="spellStart"/>
      <w:r w:rsidRPr="00C11E70">
        <w:rPr>
          <w:sz w:val="24"/>
        </w:rPr>
        <w:t>Сейтяковский</w:t>
      </w:r>
      <w:proofErr w:type="spellEnd"/>
      <w:r w:rsidRPr="00C11E70">
        <w:rPr>
          <w:sz w:val="24"/>
        </w:rPr>
        <w:t xml:space="preserve"> сельсовет муниципального</w:t>
      </w:r>
      <w:proofErr w:type="gramEnd"/>
      <w:r w:rsidRPr="00C11E70">
        <w:rPr>
          <w:sz w:val="24"/>
        </w:rPr>
        <w:t xml:space="preserve"> района </w:t>
      </w:r>
      <w:proofErr w:type="spellStart"/>
      <w:r w:rsidRPr="00C11E70">
        <w:rPr>
          <w:sz w:val="24"/>
        </w:rPr>
        <w:t>Балтачевский</w:t>
      </w:r>
      <w:proofErr w:type="spellEnd"/>
      <w:r w:rsidRPr="00C11E70">
        <w:rPr>
          <w:sz w:val="24"/>
        </w:rPr>
        <w:t xml:space="preserve"> район Республики Башкорт</w:t>
      </w:r>
      <w:r w:rsidR="00CB7008" w:rsidRPr="00C11E70">
        <w:rPr>
          <w:sz w:val="24"/>
        </w:rPr>
        <w:t xml:space="preserve">остан, начиная с </w:t>
      </w:r>
      <w:r w:rsidR="00FE78AE" w:rsidRPr="00C11E70">
        <w:rPr>
          <w:sz w:val="24"/>
        </w:rPr>
        <w:t>28 января</w:t>
      </w:r>
      <w:r w:rsidR="00CB7008" w:rsidRPr="00C11E70">
        <w:rPr>
          <w:sz w:val="24"/>
        </w:rPr>
        <w:t xml:space="preserve"> 2020</w:t>
      </w:r>
      <w:r w:rsidRPr="00C11E70">
        <w:rPr>
          <w:sz w:val="24"/>
        </w:rPr>
        <w:t xml:space="preserve"> года.</w:t>
      </w:r>
    </w:p>
    <w:p w:rsidR="00F06979" w:rsidRPr="00C11E70" w:rsidRDefault="00F06979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 xml:space="preserve"> 2. К проведению операции привлечь профилактическую группу по обучению населения мерам пожарной безопасности под роспись с вручением соответствующих документов.</w:t>
      </w:r>
    </w:p>
    <w:p w:rsidR="00F06979" w:rsidRPr="00C11E70" w:rsidRDefault="00F06979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>3. Провести рейды по выявлению бесхозных строений и других мест возможного проживания лиц без определенного места жительства. Принять меры к недопущению строительства жилых зданий и надворных построек с нарушениями существующих норм и правил пожарной безопасности.</w:t>
      </w:r>
    </w:p>
    <w:p w:rsidR="00F06979" w:rsidRPr="00C11E70" w:rsidRDefault="00F06979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>4. Провести подворные обходы жилищ граждан,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склонных к злоупотреблению алкоголем.</w:t>
      </w:r>
    </w:p>
    <w:p w:rsidR="00FE78AE" w:rsidRPr="00C11E70" w:rsidRDefault="00FE78AE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lastRenderedPageBreak/>
        <w:t>5. Провести сходы граждан с проведением разъяснительных и профилактических бесед по вопросам пожарной безопасности.</w:t>
      </w:r>
    </w:p>
    <w:p w:rsidR="00FE78AE" w:rsidRPr="00C11E70" w:rsidRDefault="00FE78AE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 xml:space="preserve">6. Организовать изготовление и распространение среди населения </w:t>
      </w:r>
      <w:r w:rsidR="00DC52C5" w:rsidRPr="00C11E70">
        <w:rPr>
          <w:sz w:val="24"/>
        </w:rPr>
        <w:t>агитационных памятников и материалов.</w:t>
      </w:r>
    </w:p>
    <w:p w:rsidR="00DC52C5" w:rsidRPr="00C11E70" w:rsidRDefault="00DC52C5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>7. Организовать дополнительные проверки работоспособности пожарной и приспособленной для тушения пожаров техники, противопожарных источников, пирсов, состояния подъездных путей к ним.</w:t>
      </w:r>
    </w:p>
    <w:p w:rsidR="00DC52C5" w:rsidRPr="00C11E70" w:rsidRDefault="00DC52C5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>8. Организовать подготовку и публикацию материалов по тематике пожарной безопасности, освещение результатов проводимой операции в средствах массовой информации.</w:t>
      </w:r>
    </w:p>
    <w:p w:rsidR="00DC52C5" w:rsidRPr="00C11E70" w:rsidRDefault="00DC52C5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>9.В течени</w:t>
      </w:r>
      <w:proofErr w:type="gramStart"/>
      <w:r w:rsidRPr="00C11E70">
        <w:rPr>
          <w:sz w:val="24"/>
        </w:rPr>
        <w:t>и</w:t>
      </w:r>
      <w:proofErr w:type="gramEnd"/>
      <w:r w:rsidRPr="00C11E70">
        <w:rPr>
          <w:sz w:val="24"/>
        </w:rPr>
        <w:t xml:space="preserve"> года взять на контроль соблюдения запрета на разведение костров, сжигания мусора и растительности на территории </w:t>
      </w:r>
      <w:r w:rsidR="00C11E70" w:rsidRPr="00C11E70">
        <w:rPr>
          <w:sz w:val="24"/>
        </w:rPr>
        <w:t>общего пользования населенных пунктах, также совместно с Административными комиссиями в полном объеме применять статью 6.22 Кодекса РБ об административных правонарушениях «Сжигания мусора и растительности на территориях общего пользования».</w:t>
      </w:r>
    </w:p>
    <w:p w:rsidR="00F06979" w:rsidRPr="00C11E70" w:rsidRDefault="00C11E70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>10</w:t>
      </w:r>
      <w:r w:rsidR="00CB7008" w:rsidRPr="00C11E70">
        <w:rPr>
          <w:sz w:val="24"/>
        </w:rPr>
        <w:t>. В срок до 01 марта 2020</w:t>
      </w:r>
      <w:r w:rsidR="00F06979" w:rsidRPr="00C11E70">
        <w:rPr>
          <w:sz w:val="24"/>
        </w:rPr>
        <w:t xml:space="preserve"> года обновить и представить в Администрацию муниципального района списки профилактических групп, одиноких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сельского поселения.</w:t>
      </w:r>
    </w:p>
    <w:p w:rsidR="00F06979" w:rsidRPr="00C11E70" w:rsidRDefault="00C11E70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>11</w:t>
      </w:r>
      <w:r w:rsidR="00F06979" w:rsidRPr="00C11E70">
        <w:rPr>
          <w:sz w:val="24"/>
        </w:rPr>
        <w:t>. Учрежде</w:t>
      </w:r>
      <w:r w:rsidR="00CB7008" w:rsidRPr="00C11E70">
        <w:rPr>
          <w:sz w:val="24"/>
        </w:rPr>
        <w:t>ниям образования (Ибрагимова Р.В</w:t>
      </w:r>
      <w:r w:rsidR="00FE78AE" w:rsidRPr="00C11E70">
        <w:rPr>
          <w:sz w:val="24"/>
        </w:rPr>
        <w:t xml:space="preserve">.) культуры </w:t>
      </w:r>
      <w:r w:rsidR="00CB7008" w:rsidRPr="00C11E70">
        <w:rPr>
          <w:sz w:val="24"/>
        </w:rPr>
        <w:t>(Сафина И.Ф</w:t>
      </w:r>
      <w:r w:rsidR="00F06979" w:rsidRPr="00C11E70">
        <w:rPr>
          <w:sz w:val="24"/>
        </w:rPr>
        <w:t xml:space="preserve"> и </w:t>
      </w:r>
      <w:proofErr w:type="spellStart"/>
      <w:r w:rsidR="00F06979" w:rsidRPr="00C11E70">
        <w:rPr>
          <w:sz w:val="24"/>
        </w:rPr>
        <w:t>Габдулхакова</w:t>
      </w:r>
      <w:proofErr w:type="spellEnd"/>
      <w:r w:rsidR="00F06979" w:rsidRPr="00C11E70">
        <w:rPr>
          <w:sz w:val="24"/>
        </w:rPr>
        <w:t xml:space="preserve"> Р.Г.)  ежемесячно в целях предупреждения пожаров от детской шалости с огнем, воспитания у детей бережного отношения к государственной, частной собственности, формирования основ безопасного поведения, недопущения со стороны детей и подростков поджогов или иных правонарушений:</w:t>
      </w:r>
    </w:p>
    <w:p w:rsidR="00F06979" w:rsidRPr="00C11E70" w:rsidRDefault="00C11E70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>11</w:t>
      </w:r>
      <w:r w:rsidR="00F06979" w:rsidRPr="00C11E70">
        <w:rPr>
          <w:sz w:val="24"/>
        </w:rPr>
        <w:t xml:space="preserve">.1. Организовать беседы с родителями на родительских собраниях в школах и дошкольных учреждениях о мерах пожарной безопасности; </w:t>
      </w:r>
    </w:p>
    <w:p w:rsidR="00F06979" w:rsidRPr="00C11E70" w:rsidRDefault="00C11E70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>11</w:t>
      </w:r>
      <w:r w:rsidR="00F06979" w:rsidRPr="00C11E70">
        <w:rPr>
          <w:sz w:val="24"/>
        </w:rPr>
        <w:t>.2. Продолжить проведение викторин, круглых столов, диспутов, конкурсов детского творчества на противопожарную тематику;</w:t>
      </w:r>
    </w:p>
    <w:p w:rsidR="00F06979" w:rsidRPr="00C11E70" w:rsidRDefault="00C11E70" w:rsidP="00F06979">
      <w:pPr>
        <w:ind w:firstLine="720"/>
        <w:jc w:val="both"/>
        <w:rPr>
          <w:sz w:val="24"/>
        </w:rPr>
      </w:pPr>
      <w:r w:rsidRPr="00C11E70">
        <w:rPr>
          <w:sz w:val="24"/>
        </w:rPr>
        <w:t>11</w:t>
      </w:r>
      <w:r w:rsidR="00F06979" w:rsidRPr="00C11E70">
        <w:rPr>
          <w:sz w:val="24"/>
        </w:rPr>
        <w:t xml:space="preserve">.3. Организовать проведение учебных тренировок, эвакуации детей по учебной тревоге  «Пожар». </w:t>
      </w:r>
    </w:p>
    <w:p w:rsidR="00F06979" w:rsidRPr="00C11E70" w:rsidRDefault="00C11E70" w:rsidP="00F06979">
      <w:pPr>
        <w:tabs>
          <w:tab w:val="left" w:pos="1260"/>
        </w:tabs>
        <w:ind w:firstLine="720"/>
        <w:jc w:val="both"/>
        <w:rPr>
          <w:sz w:val="24"/>
        </w:rPr>
      </w:pPr>
      <w:r w:rsidRPr="00C11E70">
        <w:rPr>
          <w:sz w:val="24"/>
        </w:rPr>
        <w:t>12.</w:t>
      </w:r>
      <w:r w:rsidR="00F06979" w:rsidRPr="00C11E70">
        <w:rPr>
          <w:sz w:val="24"/>
        </w:rPr>
        <w:t xml:space="preserve">   Контроль над выполнением данного постановления  оставляю за собой.</w:t>
      </w:r>
    </w:p>
    <w:p w:rsidR="00F06979" w:rsidRPr="00C11E70" w:rsidRDefault="00F06979" w:rsidP="00F06979">
      <w:pPr>
        <w:jc w:val="both"/>
        <w:rPr>
          <w:sz w:val="24"/>
        </w:rPr>
      </w:pPr>
    </w:p>
    <w:p w:rsidR="00F06979" w:rsidRPr="00C11E70" w:rsidRDefault="00F06979" w:rsidP="00F06979">
      <w:pPr>
        <w:jc w:val="both"/>
        <w:rPr>
          <w:sz w:val="24"/>
        </w:rPr>
      </w:pPr>
    </w:p>
    <w:p w:rsidR="00F06979" w:rsidRPr="00C11E70" w:rsidRDefault="00F06979" w:rsidP="00F06979">
      <w:pPr>
        <w:jc w:val="both"/>
        <w:rPr>
          <w:sz w:val="24"/>
        </w:rPr>
      </w:pPr>
    </w:p>
    <w:p w:rsidR="00F06979" w:rsidRPr="00C11E70" w:rsidRDefault="00F06979" w:rsidP="00F06979">
      <w:pPr>
        <w:jc w:val="both"/>
        <w:rPr>
          <w:sz w:val="24"/>
        </w:rPr>
      </w:pPr>
    </w:p>
    <w:p w:rsidR="00F06979" w:rsidRPr="00C11E70" w:rsidRDefault="00F06979" w:rsidP="00F06979">
      <w:pPr>
        <w:jc w:val="both"/>
        <w:rPr>
          <w:sz w:val="24"/>
        </w:rPr>
      </w:pPr>
      <w:r w:rsidRPr="00C11E70">
        <w:rPr>
          <w:sz w:val="24"/>
        </w:rPr>
        <w:t>Глава сельского поселения</w:t>
      </w:r>
    </w:p>
    <w:p w:rsidR="00F06979" w:rsidRPr="00C11E70" w:rsidRDefault="00F06979" w:rsidP="00F06979">
      <w:pPr>
        <w:jc w:val="both"/>
        <w:rPr>
          <w:sz w:val="24"/>
        </w:rPr>
      </w:pPr>
      <w:proofErr w:type="spellStart"/>
      <w:r w:rsidRPr="00C11E70">
        <w:rPr>
          <w:sz w:val="24"/>
        </w:rPr>
        <w:t>Сейтяковский</w:t>
      </w:r>
      <w:proofErr w:type="spellEnd"/>
      <w:r w:rsidRPr="00C11E70">
        <w:rPr>
          <w:sz w:val="24"/>
        </w:rPr>
        <w:t xml:space="preserve"> сельсовет:</w:t>
      </w:r>
      <w:r w:rsidRPr="00C11E70">
        <w:rPr>
          <w:sz w:val="24"/>
        </w:rPr>
        <w:tab/>
      </w:r>
      <w:r w:rsidRPr="00C11E70">
        <w:rPr>
          <w:sz w:val="24"/>
        </w:rPr>
        <w:tab/>
      </w:r>
      <w:r w:rsidRPr="00C11E70">
        <w:rPr>
          <w:sz w:val="24"/>
        </w:rPr>
        <w:tab/>
        <w:t xml:space="preserve">                               </w:t>
      </w:r>
      <w:proofErr w:type="spellStart"/>
      <w:r w:rsidRPr="00C11E70">
        <w:rPr>
          <w:sz w:val="24"/>
        </w:rPr>
        <w:t>Э.С.Фаюршина</w:t>
      </w:r>
      <w:proofErr w:type="spellEnd"/>
      <w:r w:rsidRPr="00C11E70">
        <w:rPr>
          <w:sz w:val="24"/>
        </w:rPr>
        <w:tab/>
      </w:r>
      <w:r w:rsidRPr="00C11E70">
        <w:rPr>
          <w:sz w:val="24"/>
        </w:rPr>
        <w:tab/>
      </w:r>
      <w:r w:rsidRPr="00C11E70">
        <w:rPr>
          <w:sz w:val="24"/>
        </w:rPr>
        <w:tab/>
        <w:t xml:space="preserve">                 </w:t>
      </w:r>
    </w:p>
    <w:p w:rsidR="00F06979" w:rsidRPr="00C11E70" w:rsidRDefault="00F06979" w:rsidP="00F06979">
      <w:pPr>
        <w:jc w:val="both"/>
        <w:rPr>
          <w:sz w:val="24"/>
        </w:rPr>
      </w:pPr>
    </w:p>
    <w:p w:rsidR="00F06979" w:rsidRPr="00C11E70" w:rsidRDefault="00F06979" w:rsidP="00F06979">
      <w:pPr>
        <w:jc w:val="both"/>
        <w:rPr>
          <w:sz w:val="24"/>
        </w:rPr>
      </w:pPr>
    </w:p>
    <w:p w:rsidR="00F06979" w:rsidRPr="00C11E70" w:rsidRDefault="00F06979" w:rsidP="00F06979">
      <w:pPr>
        <w:pStyle w:val="a3"/>
        <w:rPr>
          <w:sz w:val="24"/>
        </w:rPr>
      </w:pPr>
    </w:p>
    <w:p w:rsidR="00F06979" w:rsidRPr="00C11E70" w:rsidRDefault="00F06979" w:rsidP="00F06979">
      <w:pPr>
        <w:rPr>
          <w:sz w:val="24"/>
        </w:rPr>
      </w:pPr>
    </w:p>
    <w:p w:rsidR="00B877A3" w:rsidRPr="00C11E70" w:rsidRDefault="00B877A3">
      <w:pPr>
        <w:rPr>
          <w:sz w:val="24"/>
        </w:rPr>
      </w:pPr>
    </w:p>
    <w:sectPr w:rsidR="00B877A3" w:rsidRPr="00C11E70" w:rsidSect="000F52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79"/>
    <w:rsid w:val="002F1154"/>
    <w:rsid w:val="005C51DE"/>
    <w:rsid w:val="008D34E7"/>
    <w:rsid w:val="00B82AC9"/>
    <w:rsid w:val="00B877A3"/>
    <w:rsid w:val="00BA6584"/>
    <w:rsid w:val="00BB5810"/>
    <w:rsid w:val="00BE206A"/>
    <w:rsid w:val="00C11E70"/>
    <w:rsid w:val="00CB7008"/>
    <w:rsid w:val="00D05478"/>
    <w:rsid w:val="00D847E0"/>
    <w:rsid w:val="00DC52C5"/>
    <w:rsid w:val="00E40A9E"/>
    <w:rsid w:val="00E755C7"/>
    <w:rsid w:val="00F06979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69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06979"/>
    <w:rPr>
      <w:color w:val="0000FF"/>
      <w:u w:val="single"/>
    </w:rPr>
  </w:style>
  <w:style w:type="paragraph" w:styleId="a6">
    <w:name w:val="No Spacing"/>
    <w:uiPriority w:val="1"/>
    <w:qFormat/>
    <w:rsid w:val="00F069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6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ytya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ytijk_uprav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ytya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ytijk_uprav@ufamt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2020-01-31T03:32:00Z</dcterms:created>
  <dcterms:modified xsi:type="dcterms:W3CDTF">2020-01-31T09:47:00Z</dcterms:modified>
</cp:coreProperties>
</file>