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419"/>
        <w:gridCol w:w="4080"/>
      </w:tblGrid>
      <w:tr w:rsidR="00EB7DD4" w:rsidTr="00EB7DD4">
        <w:trPr>
          <w:trHeight w:val="1977"/>
        </w:trPr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БАЛТАС 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 РАЙОНЫНЫҢ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ҺӘЙТӘК  АУЫЛ СОВЕТЫ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АУЫЛ  БИЛӘМӘҺЕ  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ХАКИМӘТЕ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СЕЛЬСКОГО  ПОСЕЛЕНИЯ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СЕЙТЯКОВСКИЙ  СЕЛЬСОВЕТ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  РАЙОНА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БАЛТАЧЕВСКИЙ  РАЙОН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EB7DD4" w:rsidRDefault="00EB7DD4" w:rsidP="00EB7DD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A766C" w:rsidRDefault="00EB7DD4" w:rsidP="00EB7D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EB7DD4" w:rsidRDefault="003A766C" w:rsidP="00EB7D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EB7DD4" w:rsidRDefault="00EB7DD4" w:rsidP="00EB7D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№ 13</w:t>
      </w:r>
      <w:r w:rsidR="003A766C"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EB7DD4" w:rsidRDefault="00EB7DD4" w:rsidP="00EB7DD4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7DD4" w:rsidRDefault="00EB7DD4" w:rsidP="00EB7DD4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      17  май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17 мая  2022 г.</w:t>
      </w:r>
    </w:p>
    <w:p w:rsidR="00EB7DD4" w:rsidRDefault="00EB7DD4" w:rsidP="00EB7DD4">
      <w:pPr>
        <w:tabs>
          <w:tab w:val="left" w:pos="940"/>
        </w:tabs>
        <w:rPr>
          <w:sz w:val="28"/>
          <w:szCs w:val="28"/>
        </w:rPr>
      </w:pPr>
    </w:p>
    <w:p w:rsidR="009B0B60" w:rsidRPr="00870B7C" w:rsidRDefault="009B0B60" w:rsidP="00EB7DD4">
      <w:pPr>
        <w:pStyle w:val="20"/>
        <w:shd w:val="clear" w:color="auto" w:fill="auto"/>
        <w:spacing w:before="0"/>
        <w:ind w:left="-993" w:firstLine="527"/>
        <w:jc w:val="both"/>
        <w:rPr>
          <w:rFonts w:ascii="Times New Roman" w:hAnsi="Times New Roman" w:cs="Times New Roman"/>
          <w:b/>
        </w:rPr>
      </w:pPr>
      <w:proofErr w:type="gramStart"/>
      <w:r w:rsidRPr="00870B7C">
        <w:rPr>
          <w:rFonts w:ascii="Times New Roman" w:hAnsi="Times New Roman" w:cs="Times New Roman"/>
          <w:b/>
        </w:rPr>
        <w:t>Об утверждении порядка предоставления субсидии из бюджета сельского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="0064104D">
        <w:rPr>
          <w:rFonts w:ascii="Times New Roman" w:hAnsi="Times New Roman" w:cs="Times New Roman"/>
          <w:b/>
        </w:rPr>
        <w:t>Сейтяковский</w:t>
      </w:r>
      <w:proofErr w:type="spellEnd"/>
      <w:r w:rsidRPr="00870B7C">
        <w:rPr>
          <w:rFonts w:ascii="Times New Roman" w:hAnsi="Times New Roman" w:cs="Times New Roman"/>
          <w:b/>
        </w:rPr>
        <w:t xml:space="preserve"> сельсовет муниципального района</w:t>
      </w:r>
      <w:r w:rsidR="00870B7C">
        <w:rPr>
          <w:rFonts w:ascii="Times New Roman" w:hAnsi="Times New Roman" w:cs="Times New Roman"/>
          <w:b/>
        </w:rPr>
        <w:t xml:space="preserve"> </w:t>
      </w:r>
      <w:proofErr w:type="spellStart"/>
      <w:r w:rsidRPr="00870B7C">
        <w:rPr>
          <w:rFonts w:ascii="Times New Roman" w:hAnsi="Times New Roman" w:cs="Times New Roman"/>
          <w:b/>
        </w:rPr>
        <w:t>Балтачевский</w:t>
      </w:r>
      <w:proofErr w:type="spellEnd"/>
      <w:r w:rsidRPr="00870B7C">
        <w:rPr>
          <w:rFonts w:ascii="Times New Roman" w:hAnsi="Times New Roman" w:cs="Times New Roman"/>
          <w:b/>
        </w:rPr>
        <w:br/>
        <w:t>район Республики Башкортостан муниципальным бюджетным и автономным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учреждениям сельского поселения, муниципальным унитарным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предприятиям сельского поселения на осуществление указанными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учреждениями и предприятиями капитальных вложений в объекты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капитального строительства муниципальной собственности и приобретение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объектов недвижимого имущества в муниципальную собственность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сельского поселения</w:t>
      </w:r>
      <w:proofErr w:type="gramEnd"/>
    </w:p>
    <w:p w:rsidR="009B0B60" w:rsidRPr="00870B7C" w:rsidRDefault="009B0B60" w:rsidP="009B0B60">
      <w:pPr>
        <w:pStyle w:val="20"/>
        <w:shd w:val="clear" w:color="auto" w:fill="auto"/>
        <w:spacing w:before="0"/>
        <w:ind w:firstLine="70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 xml:space="preserve">В соответствии со статьей 78.2 Бюджетного кодекса Российской Федерации, Администрация сельского поселения </w:t>
      </w:r>
      <w:proofErr w:type="spellStart"/>
      <w:r w:rsidR="0064104D">
        <w:rPr>
          <w:rFonts w:ascii="Times New Roman" w:hAnsi="Times New Roman" w:cs="Times New Roman"/>
        </w:rPr>
        <w:t>Сейтяковский</w:t>
      </w:r>
      <w:proofErr w:type="spellEnd"/>
      <w:r w:rsidRPr="00870B7C">
        <w:rPr>
          <w:rFonts w:ascii="Times New Roman" w:hAnsi="Times New Roman" w:cs="Times New Roman"/>
        </w:rPr>
        <w:t xml:space="preserve"> сельсовет МР </w:t>
      </w:r>
      <w:proofErr w:type="spellStart"/>
      <w:r w:rsidRPr="00870B7C">
        <w:rPr>
          <w:rFonts w:ascii="Times New Roman" w:hAnsi="Times New Roman" w:cs="Times New Roman"/>
        </w:rPr>
        <w:t>Балтачевский</w:t>
      </w:r>
      <w:proofErr w:type="spellEnd"/>
      <w:r w:rsidRPr="00870B7C">
        <w:rPr>
          <w:rFonts w:ascii="Times New Roman" w:hAnsi="Times New Roman" w:cs="Times New Roman"/>
        </w:rPr>
        <w:t xml:space="preserve"> район РБ, </w:t>
      </w:r>
      <w:r w:rsidRPr="00870B7C">
        <w:rPr>
          <w:rStyle w:val="22pt"/>
        </w:rPr>
        <w:t>постановляет:</w:t>
      </w:r>
    </w:p>
    <w:p w:rsidR="009B0B60" w:rsidRPr="00870B7C" w:rsidRDefault="009B0B60" w:rsidP="009B0B60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22" w:lineRule="exact"/>
        <w:ind w:right="13" w:firstLine="820"/>
        <w:jc w:val="both"/>
        <w:rPr>
          <w:rFonts w:ascii="Times New Roman" w:hAnsi="Times New Roman" w:cs="Times New Roman"/>
        </w:rPr>
      </w:pPr>
      <w:proofErr w:type="gramStart"/>
      <w:r w:rsidRPr="00870B7C">
        <w:rPr>
          <w:rFonts w:ascii="Times New Roman" w:hAnsi="Times New Roman" w:cs="Times New Roman"/>
        </w:rPr>
        <w:t xml:space="preserve">Утвердить прилагаемый Порядок предоставления субсидии из бюджета сельского поселения </w:t>
      </w:r>
      <w:r w:rsidR="00450173">
        <w:rPr>
          <w:rFonts w:ascii="Times New Roman" w:hAnsi="Times New Roman" w:cs="Times New Roman"/>
        </w:rPr>
        <w:t>Сейтяковский</w:t>
      </w:r>
      <w:r w:rsidRPr="00870B7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870B7C">
        <w:rPr>
          <w:rFonts w:ascii="Times New Roman" w:hAnsi="Times New Roman" w:cs="Times New Roman"/>
        </w:rPr>
        <w:t>Балтачевский</w:t>
      </w:r>
      <w:proofErr w:type="spellEnd"/>
      <w:r w:rsidRPr="00870B7C">
        <w:rPr>
          <w:rFonts w:ascii="Times New Roman" w:hAnsi="Times New Roman" w:cs="Times New Roman"/>
        </w:rPr>
        <w:t xml:space="preserve"> 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поселения.</w:t>
      </w:r>
      <w:proofErr w:type="gramEnd"/>
    </w:p>
    <w:p w:rsidR="009B0B60" w:rsidRPr="00870B7C" w:rsidRDefault="009B0B60" w:rsidP="009B0B60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22" w:lineRule="exact"/>
        <w:ind w:firstLine="700"/>
        <w:jc w:val="both"/>
        <w:rPr>
          <w:rFonts w:ascii="Times New Roman" w:hAnsi="Times New Roman" w:cs="Times New Roman"/>
        </w:rPr>
      </w:pPr>
      <w:proofErr w:type="gramStart"/>
      <w:r w:rsidRPr="00870B7C">
        <w:rPr>
          <w:rFonts w:ascii="Times New Roman" w:hAnsi="Times New Roman" w:cs="Times New Roman"/>
        </w:rPr>
        <w:t>Контроль за</w:t>
      </w:r>
      <w:proofErr w:type="gramEnd"/>
      <w:r w:rsidRPr="00870B7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9B0B60" w:rsidRPr="00870B7C" w:rsidRDefault="009B0B60" w:rsidP="009B0B60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3D7157" w:rsidRDefault="003D7157" w:rsidP="003D7157">
      <w:pPr>
        <w:tabs>
          <w:tab w:val="left" w:pos="27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D7157" w:rsidRDefault="003D7157" w:rsidP="003D7157">
      <w:pPr>
        <w:rPr>
          <w:lang w:val="be-BY"/>
        </w:rPr>
      </w:pP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 сельсовет:</w:t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Э.С.Фаюршина</w:t>
      </w:r>
      <w:proofErr w:type="spellEnd"/>
      <w:r>
        <w:rPr>
          <w:lang w:val="be-BY"/>
        </w:rPr>
        <w:t xml:space="preserve">   </w:t>
      </w:r>
    </w:p>
    <w:p w:rsidR="009B0B60" w:rsidRPr="003D7157" w:rsidRDefault="009B0B60" w:rsidP="009B0B60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  <w:lang w:val="be-BY"/>
        </w:rPr>
      </w:pPr>
    </w:p>
    <w:p w:rsidR="009B0B60" w:rsidRPr="00870B7C" w:rsidRDefault="009B0B60" w:rsidP="009B0B60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870B7C" w:rsidRPr="00870B7C" w:rsidRDefault="00870B7C" w:rsidP="009B0B60">
      <w:pPr>
        <w:pStyle w:val="80"/>
        <w:shd w:val="clear" w:color="auto" w:fill="auto"/>
        <w:ind w:left="4840"/>
        <w:rPr>
          <w:rFonts w:ascii="Times New Roman" w:hAnsi="Times New Roman" w:cs="Times New Roman"/>
          <w:sz w:val="28"/>
          <w:szCs w:val="28"/>
        </w:rPr>
      </w:pPr>
    </w:p>
    <w:p w:rsidR="009B0B60" w:rsidRPr="00870B7C" w:rsidRDefault="009B0B60" w:rsidP="003D7157">
      <w:pPr>
        <w:pStyle w:val="80"/>
        <w:shd w:val="clear" w:color="auto" w:fill="auto"/>
        <w:ind w:left="4840"/>
        <w:jc w:val="left"/>
        <w:rPr>
          <w:rFonts w:ascii="Times New Roman" w:hAnsi="Times New Roman" w:cs="Times New Roman"/>
          <w:sz w:val="28"/>
          <w:szCs w:val="28"/>
        </w:rPr>
      </w:pPr>
      <w:r w:rsidRPr="00870B7C">
        <w:rPr>
          <w:rFonts w:ascii="Times New Roman" w:hAnsi="Times New Roman" w:cs="Times New Roman"/>
          <w:sz w:val="28"/>
          <w:szCs w:val="28"/>
        </w:rPr>
        <w:t xml:space="preserve">Утвержден постановлением главы сельского поселения </w:t>
      </w:r>
      <w:proofErr w:type="spellStart"/>
      <w:r w:rsidR="003D7157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870B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0B7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870B7C">
        <w:rPr>
          <w:rFonts w:ascii="Times New Roman" w:hAnsi="Times New Roman" w:cs="Times New Roman"/>
          <w:sz w:val="28"/>
          <w:szCs w:val="28"/>
        </w:rPr>
        <w:t xml:space="preserve">  район РБ</w:t>
      </w:r>
    </w:p>
    <w:p w:rsidR="009B0B60" w:rsidRPr="00870B7C" w:rsidRDefault="003A766C" w:rsidP="009B0B60">
      <w:pPr>
        <w:pStyle w:val="8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B0B60" w:rsidRPr="00870B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0B60" w:rsidRPr="00870B7C">
        <w:rPr>
          <w:rFonts w:ascii="Times New Roman" w:hAnsi="Times New Roman" w:cs="Times New Roman"/>
          <w:sz w:val="28"/>
          <w:szCs w:val="28"/>
        </w:rPr>
        <w:t xml:space="preserve"> ___ от </w:t>
      </w:r>
      <w:r>
        <w:rPr>
          <w:rFonts w:ascii="Times New Roman" w:hAnsi="Times New Roman" w:cs="Times New Roman"/>
          <w:sz w:val="28"/>
          <w:szCs w:val="28"/>
        </w:rPr>
        <w:t xml:space="preserve">17.05.2022 </w:t>
      </w:r>
      <w:r w:rsidR="009B0B60" w:rsidRPr="00870B7C">
        <w:rPr>
          <w:rFonts w:ascii="Times New Roman" w:hAnsi="Times New Roman" w:cs="Times New Roman"/>
          <w:sz w:val="28"/>
          <w:szCs w:val="28"/>
        </w:rPr>
        <w:t>г.</w:t>
      </w:r>
    </w:p>
    <w:p w:rsidR="009B0B60" w:rsidRPr="00870B7C" w:rsidRDefault="009B0B60" w:rsidP="009B0B60">
      <w:pPr>
        <w:pStyle w:val="8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9B0B60" w:rsidRPr="00870B7C" w:rsidRDefault="009B0B60" w:rsidP="00870B7C">
      <w:pPr>
        <w:pStyle w:val="20"/>
        <w:shd w:val="clear" w:color="auto" w:fill="auto"/>
        <w:spacing w:before="0" w:line="240" w:lineRule="auto"/>
        <w:ind w:left="20" w:firstLine="406"/>
        <w:jc w:val="both"/>
        <w:rPr>
          <w:rFonts w:ascii="Times New Roman" w:hAnsi="Times New Roman" w:cs="Times New Roman"/>
          <w:b/>
        </w:rPr>
      </w:pPr>
      <w:proofErr w:type="gramStart"/>
      <w:r w:rsidRPr="00870B7C">
        <w:rPr>
          <w:rFonts w:ascii="Times New Roman" w:hAnsi="Times New Roman" w:cs="Times New Roman"/>
          <w:b/>
        </w:rPr>
        <w:t xml:space="preserve">Порядок предоставления субсидии из бюджета сельского поселения </w:t>
      </w:r>
      <w:proofErr w:type="spellStart"/>
      <w:r w:rsidR="0064104D">
        <w:rPr>
          <w:rFonts w:ascii="Times New Roman" w:hAnsi="Times New Roman" w:cs="Times New Roman"/>
          <w:b/>
        </w:rPr>
        <w:t>Сейтяковский</w:t>
      </w:r>
      <w:proofErr w:type="spellEnd"/>
      <w:r w:rsidR="00870B7C">
        <w:rPr>
          <w:rFonts w:ascii="Times New Roman" w:hAnsi="Times New Roman" w:cs="Times New Roman"/>
          <w:b/>
        </w:rPr>
        <w:t xml:space="preserve">  </w:t>
      </w:r>
      <w:r w:rsidR="0064104D">
        <w:rPr>
          <w:rFonts w:ascii="Times New Roman" w:hAnsi="Times New Roman" w:cs="Times New Roman"/>
          <w:b/>
        </w:rPr>
        <w:t>с</w:t>
      </w:r>
      <w:r w:rsidRPr="00870B7C">
        <w:rPr>
          <w:rFonts w:ascii="Times New Roman" w:hAnsi="Times New Roman" w:cs="Times New Roman"/>
          <w:b/>
        </w:rPr>
        <w:t xml:space="preserve">ельсовет муниципального района </w:t>
      </w:r>
      <w:proofErr w:type="spellStart"/>
      <w:r w:rsidRPr="00870B7C">
        <w:rPr>
          <w:rFonts w:ascii="Times New Roman" w:hAnsi="Times New Roman" w:cs="Times New Roman"/>
          <w:b/>
        </w:rPr>
        <w:t>Балтачевский</w:t>
      </w:r>
      <w:proofErr w:type="spellEnd"/>
      <w:r w:rsidRPr="00870B7C">
        <w:rPr>
          <w:rFonts w:ascii="Times New Roman" w:hAnsi="Times New Roman" w:cs="Times New Roman"/>
          <w:b/>
        </w:rPr>
        <w:t xml:space="preserve">  район Республики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Башкортостан муниципальным бюджетным и автономным учреждениям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сельского поселения, муниципальным унитарным предприятиям</w:t>
      </w:r>
      <w:r w:rsidR="0064104D">
        <w:rPr>
          <w:rFonts w:ascii="Times New Roman" w:hAnsi="Times New Roman" w:cs="Times New Roman"/>
          <w:b/>
        </w:rPr>
        <w:t xml:space="preserve"> с</w:t>
      </w:r>
      <w:r w:rsidRPr="00870B7C">
        <w:rPr>
          <w:rFonts w:ascii="Times New Roman" w:hAnsi="Times New Roman" w:cs="Times New Roman"/>
          <w:b/>
        </w:rPr>
        <w:t>ельского</w:t>
      </w:r>
      <w:r w:rsidRPr="00870B7C">
        <w:rPr>
          <w:rFonts w:ascii="Times New Roman" w:hAnsi="Times New Roman" w:cs="Times New Roman"/>
          <w:b/>
        </w:rPr>
        <w:br/>
        <w:t>поселения на осуществление указанными учреждениями и предприятиями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капитальных вложений в объекты капитального строительства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муниципальной собственности и приобретение объектов недвижимого</w:t>
      </w:r>
      <w:r w:rsidR="00870B7C">
        <w:rPr>
          <w:rFonts w:ascii="Times New Roman" w:hAnsi="Times New Roman" w:cs="Times New Roman"/>
          <w:b/>
        </w:rPr>
        <w:t xml:space="preserve"> </w:t>
      </w:r>
      <w:r w:rsidRPr="00870B7C">
        <w:rPr>
          <w:rFonts w:ascii="Times New Roman" w:hAnsi="Times New Roman" w:cs="Times New Roman"/>
          <w:b/>
        </w:rPr>
        <w:t>имущества в муниципальную собственность сельского поселения</w:t>
      </w:r>
      <w:proofErr w:type="gramEnd"/>
    </w:p>
    <w:p w:rsidR="009B0B60" w:rsidRPr="00870B7C" w:rsidRDefault="009B0B60" w:rsidP="009B0B60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p w:rsidR="009B0B60" w:rsidRPr="00870B7C" w:rsidRDefault="009B0B60" w:rsidP="009B0B60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870B7C">
        <w:rPr>
          <w:rFonts w:ascii="Times New Roman" w:hAnsi="Times New Roman" w:cs="Times New Roman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сельского поселения (далее соответственно - субсидия, объекты) с</w:t>
      </w:r>
      <w:proofErr w:type="gramEnd"/>
      <w:r w:rsidRPr="00870B7C">
        <w:rPr>
          <w:rFonts w:ascii="Times New Roman" w:hAnsi="Times New Roman" w:cs="Times New Roman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9B0B60" w:rsidRPr="00870B7C" w:rsidRDefault="009B0B60" w:rsidP="009B0B60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6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Субсидия предоставляется учреждениям и предприятиям в пределах средств, предусмотренных решением Совета сельского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9B0B60" w:rsidRPr="00870B7C" w:rsidRDefault="009B0B60" w:rsidP="009B0B60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240" w:lineRule="auto"/>
        <w:ind w:firstLine="76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9B0B60" w:rsidRPr="00870B7C" w:rsidRDefault="009B0B60" w:rsidP="009B0B60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6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Соглашение о предоставлении субсидии заключается отдельно в отношении каждого объекта и должно содержать: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079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proofErr w:type="gramStart"/>
      <w:r w:rsidRPr="00870B7C">
        <w:rPr>
          <w:rFonts w:ascii="Times New Roman" w:hAnsi="Times New Roman" w:cs="Times New Roman"/>
        </w:rPr>
        <w:t>а)</w:t>
      </w:r>
      <w:r w:rsidRPr="00870B7C">
        <w:rPr>
          <w:rFonts w:ascii="Times New Roman" w:hAnsi="Times New Roman" w:cs="Times New Roman"/>
        </w:rPr>
        <w:tab/>
        <w:t xml:space="preserve">цель предоставления субсидии и ее объем с разбивкой по годам, с </w:t>
      </w:r>
      <w:r w:rsidRPr="00870B7C">
        <w:rPr>
          <w:rFonts w:ascii="Times New Roman" w:hAnsi="Times New Roman" w:cs="Times New Roman"/>
        </w:rPr>
        <w:lastRenderedPageBreak/>
        <w:t>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870B7C">
        <w:rPr>
          <w:rFonts w:ascii="Times New Roman" w:hAnsi="Times New Roman" w:cs="Times New Roman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079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б)</w:t>
      </w:r>
      <w:r w:rsidRPr="00870B7C">
        <w:rPr>
          <w:rFonts w:ascii="Times New Roman" w:hAnsi="Times New Roman" w:cs="Times New Roman"/>
        </w:rPr>
        <w:tab/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079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в)</w:t>
      </w:r>
      <w:r w:rsidRPr="00870B7C">
        <w:rPr>
          <w:rFonts w:ascii="Times New Roman" w:hAnsi="Times New Roman" w:cs="Times New Roman"/>
        </w:rPr>
        <w:tab/>
        <w:t>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358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proofErr w:type="gramStart"/>
      <w:r w:rsidRPr="00870B7C">
        <w:rPr>
          <w:rFonts w:ascii="Times New Roman" w:hAnsi="Times New Roman" w:cs="Times New Roman"/>
        </w:rPr>
        <w:t>г)</w:t>
      </w:r>
      <w:r w:rsidRPr="00870B7C">
        <w:rPr>
          <w:rFonts w:ascii="Times New Roman" w:hAnsi="Times New Roman" w:cs="Times New Roman"/>
        </w:rPr>
        <w:tab/>
        <w:t xml:space="preserve">положения, устанавливающие обязанность муниципального автономного учреждения сельского поселения, предприятия по открытию в финансовом управлении муниципального района </w:t>
      </w:r>
      <w:proofErr w:type="spellStart"/>
      <w:r w:rsidRPr="00870B7C">
        <w:rPr>
          <w:rFonts w:ascii="Times New Roman" w:hAnsi="Times New Roman" w:cs="Times New Roman"/>
        </w:rPr>
        <w:t>Балтачевский</w:t>
      </w:r>
      <w:proofErr w:type="spellEnd"/>
      <w:r w:rsidRPr="00870B7C">
        <w:rPr>
          <w:rFonts w:ascii="Times New Roman" w:hAnsi="Times New Roman" w:cs="Times New Roman"/>
        </w:rPr>
        <w:t xml:space="preserve">  район Республики Башкортостан (далее - Управление по финансам)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9B0B60" w:rsidRPr="00870B7C" w:rsidRDefault="009B0B60" w:rsidP="009B0B60">
      <w:pPr>
        <w:pStyle w:val="20"/>
        <w:shd w:val="clear" w:color="auto" w:fill="auto"/>
        <w:tabs>
          <w:tab w:val="left" w:pos="1079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0B7C">
        <w:rPr>
          <w:rFonts w:ascii="Times New Roman" w:hAnsi="Times New Roman" w:cs="Times New Roman"/>
        </w:rPr>
        <w:t>д</w:t>
      </w:r>
      <w:proofErr w:type="spellEnd"/>
      <w:r w:rsidRPr="00870B7C">
        <w:rPr>
          <w:rFonts w:ascii="Times New Roman" w:hAnsi="Times New Roman" w:cs="Times New Roman"/>
        </w:rPr>
        <w:t>)</w:t>
      </w:r>
      <w:r w:rsidRPr="00870B7C">
        <w:rPr>
          <w:rFonts w:ascii="Times New Roman" w:hAnsi="Times New Roman" w:cs="Times New Roman"/>
        </w:rPr>
        <w:tab/>
        <w:t>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70B7C">
        <w:rPr>
          <w:rFonts w:ascii="Times New Roman" w:hAnsi="Times New Roman" w:cs="Times New Roman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70B7C">
        <w:rPr>
          <w:rFonts w:ascii="Times New Roman" w:hAnsi="Times New Roman" w:cs="Times New Roman"/>
        </w:rPr>
        <w:t>проверки достоверности определения сметной стоимости объектов капитального</w:t>
      </w:r>
      <w:proofErr w:type="gramEnd"/>
      <w:r w:rsidRPr="00870B7C">
        <w:rPr>
          <w:rFonts w:ascii="Times New Roman" w:hAnsi="Times New Roman" w:cs="Times New Roman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079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е)</w:t>
      </w:r>
      <w:r w:rsidRPr="00870B7C">
        <w:rPr>
          <w:rFonts w:ascii="Times New Roman" w:hAnsi="Times New Roman" w:cs="Times New Roman"/>
        </w:rPr>
        <w:tab/>
        <w:t>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870B7C">
        <w:rPr>
          <w:rFonts w:ascii="Times New Roman" w:hAnsi="Times New Roman" w:cs="Times New Roman"/>
        </w:rPr>
        <w:t>д</w:t>
      </w:r>
      <w:proofErr w:type="spellEnd"/>
      <w:r w:rsidRPr="00870B7C">
        <w:rPr>
          <w:rFonts w:ascii="Times New Roman" w:hAnsi="Times New Roman" w:cs="Times New Roman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14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ж)</w:t>
      </w:r>
      <w:r w:rsidRPr="00870B7C">
        <w:rPr>
          <w:rFonts w:ascii="Times New Roman" w:hAnsi="Times New Roman" w:cs="Times New Roman"/>
        </w:rPr>
        <w:tab/>
        <w:t xml:space="preserve">обязательство предприятия осуществлять эксплуатационные </w:t>
      </w:r>
      <w:r w:rsidRPr="00870B7C">
        <w:rPr>
          <w:rFonts w:ascii="Times New Roman" w:hAnsi="Times New Roman" w:cs="Times New Roman"/>
        </w:rPr>
        <w:lastRenderedPageBreak/>
        <w:t>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19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870B7C">
        <w:rPr>
          <w:rFonts w:ascii="Times New Roman" w:hAnsi="Times New Roman" w:cs="Times New Roman"/>
        </w:rPr>
        <w:t>з</w:t>
      </w:r>
      <w:proofErr w:type="spellEnd"/>
      <w:r w:rsidRPr="00870B7C">
        <w:rPr>
          <w:rFonts w:ascii="Times New Roman" w:hAnsi="Times New Roman" w:cs="Times New Roman"/>
        </w:rPr>
        <w:t>)</w:t>
      </w:r>
      <w:r w:rsidRPr="00870B7C">
        <w:rPr>
          <w:rFonts w:ascii="Times New Roman" w:hAnsi="Times New Roman" w:cs="Times New Roman"/>
        </w:rPr>
        <w:tab/>
        <w:t>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14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и)</w:t>
      </w:r>
      <w:r w:rsidRPr="00870B7C">
        <w:rPr>
          <w:rFonts w:ascii="Times New Roman" w:hAnsi="Times New Roman" w:cs="Times New Roman"/>
        </w:rPr>
        <w:tab/>
        <w:t>сроки (порядок определения сроков) перечисления субсидии на соответствующий лицевой счет;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к)</w:t>
      </w:r>
      <w:r w:rsidRPr="00870B7C">
        <w:rPr>
          <w:rFonts w:ascii="Times New Roman" w:hAnsi="Times New Roman" w:cs="Times New Roman"/>
        </w:rPr>
        <w:tab/>
        <w:t>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л)</w:t>
      </w:r>
      <w:r w:rsidRPr="00870B7C">
        <w:rPr>
          <w:rFonts w:ascii="Times New Roman" w:hAnsi="Times New Roman" w:cs="Times New Roman"/>
        </w:rPr>
        <w:tab/>
        <w:t>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B0B60" w:rsidRPr="00870B7C" w:rsidRDefault="009B0B60" w:rsidP="009B0B60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870B7C">
        <w:rPr>
          <w:rFonts w:ascii="Times New Roman" w:hAnsi="Times New Roman" w:cs="Times New Roman"/>
        </w:rPr>
        <w:t>н</w:t>
      </w:r>
      <w:proofErr w:type="spellEnd"/>
      <w:r w:rsidRPr="00870B7C">
        <w:rPr>
          <w:rFonts w:ascii="Times New Roman" w:hAnsi="Times New Roman" w:cs="Times New Roman"/>
        </w:rPr>
        <w:t>)</w:t>
      </w:r>
      <w:r w:rsidRPr="00870B7C">
        <w:rPr>
          <w:rFonts w:ascii="Times New Roman" w:hAnsi="Times New Roman" w:cs="Times New Roman"/>
        </w:rPr>
        <w:tab/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70B7C">
        <w:rPr>
          <w:rFonts w:ascii="Times New Roman" w:hAnsi="Times New Roman" w:cs="Times New Roman"/>
        </w:rPr>
        <w:t>софинансировании</w:t>
      </w:r>
      <w:proofErr w:type="spellEnd"/>
      <w:r w:rsidRPr="00870B7C">
        <w:rPr>
          <w:rFonts w:ascii="Times New Roman" w:hAnsi="Times New Roman" w:cs="Times New Roman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>о)</w:t>
      </w:r>
      <w:r w:rsidRPr="00870B7C">
        <w:rPr>
          <w:rFonts w:ascii="Times New Roman" w:hAnsi="Times New Roman" w:cs="Times New Roman"/>
        </w:rPr>
        <w:tab/>
        <w:t>порядок и сроки представления учреждением или предприятием отчетности об использовании субсидии;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870B7C">
        <w:rPr>
          <w:rFonts w:ascii="Times New Roman" w:hAnsi="Times New Roman" w:cs="Times New Roman"/>
        </w:rPr>
        <w:t>п</w:t>
      </w:r>
      <w:proofErr w:type="spellEnd"/>
      <w:r w:rsidRPr="00870B7C">
        <w:rPr>
          <w:rFonts w:ascii="Times New Roman" w:hAnsi="Times New Roman" w:cs="Times New Roman"/>
        </w:rPr>
        <w:t>)</w:t>
      </w:r>
      <w:r w:rsidRPr="00870B7C">
        <w:rPr>
          <w:rFonts w:ascii="Times New Roman" w:hAnsi="Times New Roman" w:cs="Times New Roman"/>
        </w:rPr>
        <w:tab/>
        <w:t>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B0B60" w:rsidRPr="00870B7C" w:rsidRDefault="009B0B60" w:rsidP="009B0B60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70B7C">
        <w:rPr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</w:t>
      </w:r>
      <w:r w:rsidRPr="00870B7C">
        <w:rPr>
          <w:snapToGrid w:val="0"/>
          <w:spacing w:val="-6"/>
          <w:sz w:val="28"/>
          <w:szCs w:val="28"/>
        </w:rPr>
        <w:t xml:space="preserve">в финансовом управлении Администрации муниципального района </w:t>
      </w:r>
      <w:proofErr w:type="spellStart"/>
      <w:r w:rsidRPr="00870B7C">
        <w:rPr>
          <w:snapToGrid w:val="0"/>
          <w:spacing w:val="-6"/>
          <w:sz w:val="28"/>
          <w:szCs w:val="28"/>
        </w:rPr>
        <w:t>Балтачевский</w:t>
      </w:r>
      <w:proofErr w:type="spellEnd"/>
      <w:r w:rsidRPr="00870B7C">
        <w:rPr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:rsidR="009B0B60" w:rsidRPr="00870B7C" w:rsidRDefault="009B0B60" w:rsidP="009B0B60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70B7C">
        <w:rPr>
          <w:sz w:val="28"/>
          <w:szCs w:val="28"/>
        </w:rPr>
        <w:lastRenderedPageBreak/>
        <w:t xml:space="preserve">6. Утверждение и доведение предельных объемов финансирования осуществляются в порядке, установленном </w:t>
      </w:r>
      <w:r w:rsidRPr="00870B7C">
        <w:rPr>
          <w:snapToGrid w:val="0"/>
          <w:sz w:val="28"/>
          <w:szCs w:val="28"/>
        </w:rPr>
        <w:t xml:space="preserve">финансовым управлением Администрации муниципального района </w:t>
      </w:r>
      <w:proofErr w:type="spellStart"/>
      <w:r w:rsidRPr="00870B7C">
        <w:rPr>
          <w:snapToGrid w:val="0"/>
          <w:sz w:val="28"/>
          <w:szCs w:val="28"/>
        </w:rPr>
        <w:t>Балтачевский</w:t>
      </w:r>
      <w:proofErr w:type="spellEnd"/>
      <w:r w:rsidRPr="00870B7C">
        <w:rPr>
          <w:snapToGrid w:val="0"/>
          <w:sz w:val="28"/>
          <w:szCs w:val="28"/>
        </w:rPr>
        <w:t xml:space="preserve"> район Республики Башкортостан.</w:t>
      </w:r>
    </w:p>
    <w:p w:rsidR="009B0B60" w:rsidRPr="00870B7C" w:rsidRDefault="009B0B60" w:rsidP="009B0B60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70B7C">
        <w:rPr>
          <w:sz w:val="28"/>
          <w:szCs w:val="28"/>
        </w:rPr>
        <w:t xml:space="preserve">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</w:t>
      </w:r>
      <w:r w:rsidRPr="00870B7C">
        <w:rPr>
          <w:snapToGrid w:val="0"/>
          <w:spacing w:val="-6"/>
          <w:sz w:val="28"/>
          <w:szCs w:val="28"/>
        </w:rPr>
        <w:t xml:space="preserve">финансовым управлением Администрации муниципального района </w:t>
      </w:r>
      <w:proofErr w:type="spellStart"/>
      <w:r w:rsidRPr="00870B7C">
        <w:rPr>
          <w:snapToGrid w:val="0"/>
          <w:spacing w:val="-6"/>
          <w:sz w:val="28"/>
          <w:szCs w:val="28"/>
        </w:rPr>
        <w:t>Балтачевский</w:t>
      </w:r>
      <w:proofErr w:type="spellEnd"/>
      <w:r w:rsidRPr="00870B7C">
        <w:rPr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:rsidR="009B0B60" w:rsidRPr="00870B7C" w:rsidRDefault="009B0B60" w:rsidP="009B0B60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70B7C">
        <w:rPr>
          <w:snapToGrid w:val="0"/>
          <w:spacing w:val="-6"/>
          <w:sz w:val="28"/>
          <w:szCs w:val="28"/>
        </w:rPr>
        <w:t xml:space="preserve">8. </w:t>
      </w:r>
      <w:proofErr w:type="gramStart"/>
      <w:r w:rsidRPr="00870B7C">
        <w:rPr>
          <w:sz w:val="28"/>
          <w:szCs w:val="28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9B0B60" w:rsidRPr="00870B7C" w:rsidRDefault="009B0B60" w:rsidP="009B0B60">
      <w:pPr>
        <w:pStyle w:val="20"/>
        <w:shd w:val="clear" w:color="auto" w:fill="auto"/>
        <w:tabs>
          <w:tab w:val="left" w:pos="1079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 xml:space="preserve">            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9B0B60" w:rsidRPr="00870B7C" w:rsidRDefault="009B0B60" w:rsidP="009B0B60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70B7C">
        <w:rPr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 w:rsidRPr="00870B7C">
        <w:rPr>
          <w:snapToGrid w:val="0"/>
          <w:spacing w:val="-6"/>
          <w:sz w:val="28"/>
          <w:szCs w:val="28"/>
        </w:rPr>
        <w:t xml:space="preserve">финансовым управлением администрации муниципального района </w:t>
      </w:r>
      <w:proofErr w:type="spellStart"/>
      <w:r w:rsidRPr="00870B7C">
        <w:rPr>
          <w:snapToGrid w:val="0"/>
          <w:spacing w:val="-6"/>
          <w:sz w:val="28"/>
          <w:szCs w:val="28"/>
        </w:rPr>
        <w:t>Балтачевский</w:t>
      </w:r>
      <w:proofErr w:type="spellEnd"/>
      <w:r w:rsidRPr="00870B7C">
        <w:rPr>
          <w:snapToGrid w:val="0"/>
          <w:spacing w:val="-6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37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 xml:space="preserve">      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9B0B60" w:rsidRPr="00870B7C" w:rsidRDefault="009B0B60" w:rsidP="009B0B60">
      <w:pPr>
        <w:pStyle w:val="20"/>
        <w:shd w:val="clear" w:color="auto" w:fill="auto"/>
        <w:tabs>
          <w:tab w:val="left" w:pos="121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870B7C">
        <w:rPr>
          <w:rFonts w:ascii="Times New Roman" w:hAnsi="Times New Roman" w:cs="Times New Roman"/>
        </w:rPr>
        <w:t xml:space="preserve">      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9B0B60" w:rsidRPr="00870B7C" w:rsidRDefault="009B0B60" w:rsidP="009B0B60">
      <w:pPr>
        <w:ind w:firstLine="567"/>
        <w:jc w:val="center"/>
        <w:rPr>
          <w:sz w:val="28"/>
          <w:szCs w:val="28"/>
        </w:rPr>
      </w:pPr>
    </w:p>
    <w:p w:rsidR="00B877A3" w:rsidRPr="00870B7C" w:rsidRDefault="00B877A3">
      <w:pPr>
        <w:rPr>
          <w:sz w:val="28"/>
          <w:szCs w:val="28"/>
        </w:rPr>
      </w:pPr>
    </w:p>
    <w:sectPr w:rsidR="00B877A3" w:rsidRPr="00870B7C" w:rsidSect="001345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1D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74D6446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0B60"/>
    <w:rsid w:val="00062CEA"/>
    <w:rsid w:val="000A0DBC"/>
    <w:rsid w:val="00121282"/>
    <w:rsid w:val="00134543"/>
    <w:rsid w:val="003A766C"/>
    <w:rsid w:val="003D7157"/>
    <w:rsid w:val="00450173"/>
    <w:rsid w:val="005357B5"/>
    <w:rsid w:val="005C51DE"/>
    <w:rsid w:val="0064104D"/>
    <w:rsid w:val="00726223"/>
    <w:rsid w:val="00772370"/>
    <w:rsid w:val="00870B7C"/>
    <w:rsid w:val="009227C5"/>
    <w:rsid w:val="009B0B60"/>
    <w:rsid w:val="00B877A3"/>
    <w:rsid w:val="00B92D7B"/>
    <w:rsid w:val="00BB5810"/>
    <w:rsid w:val="00BE206A"/>
    <w:rsid w:val="00C53556"/>
    <w:rsid w:val="00D847E0"/>
    <w:rsid w:val="00D92FE9"/>
    <w:rsid w:val="00E02108"/>
    <w:rsid w:val="00EB7DD4"/>
    <w:rsid w:val="00F3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B0B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B60"/>
    <w:pPr>
      <w:widowControl w:val="0"/>
      <w:shd w:val="clear" w:color="auto" w:fill="FFFFFF"/>
      <w:spacing w:before="300" w:line="37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9B0B6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0B60"/>
    <w:pPr>
      <w:widowControl w:val="0"/>
      <w:shd w:val="clear" w:color="auto" w:fill="FFFFFF"/>
      <w:spacing w:before="480" w:after="30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9B0B60"/>
    <w:rPr>
      <w:rFonts w:ascii="Calibri" w:hAnsi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0B60"/>
    <w:pPr>
      <w:widowControl w:val="0"/>
      <w:shd w:val="clear" w:color="auto" w:fill="FFFFFF"/>
      <w:spacing w:line="264" w:lineRule="exact"/>
      <w:jc w:val="righ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9B0B60"/>
    <w:rPr>
      <w:rFonts w:ascii="Times New Roman" w:hAnsi="Times New Roman" w:cs="Times New Roman" w:hint="default"/>
      <w:strike w:val="0"/>
      <w:dstrike w:val="0"/>
      <w:color w:val="000000"/>
      <w:spacing w:val="40"/>
      <w:w w:val="100"/>
      <w:position w:val="0"/>
      <w:u w:val="none"/>
      <w:effect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535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2022-05-18T10:39:00Z</dcterms:created>
  <dcterms:modified xsi:type="dcterms:W3CDTF">2022-05-20T06:05:00Z</dcterms:modified>
</cp:coreProperties>
</file>