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1" w:rsidRDefault="00581FF1" w:rsidP="001E0EB2">
      <w:pPr>
        <w:shd w:val="clear" w:color="auto" w:fill="FFFFFF"/>
        <w:spacing w:before="350" w:line="307" w:lineRule="exact"/>
        <w:ind w:left="8080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4320"/>
      </w:tblGrid>
      <w:tr w:rsidR="00581FF1">
        <w:tc>
          <w:tcPr>
            <w:tcW w:w="4860" w:type="dxa"/>
          </w:tcPr>
          <w:p w:rsidR="00581FF1" w:rsidRDefault="00581FF1">
            <w:pPr>
              <w:pStyle w:val="a6"/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225.55pt;margin-top:.2pt;width:78.8pt;height:70.05pt;z-index:-251663360;visibility:visible;mso-wrap-edited:f" fillcolor="window">
                  <v:imagedata r:id="rId5" o:title=""/>
                </v:shape>
                <o:OLEObject Type="Embed" ProgID="Word.Picture.8" ShapeID="_x0000_s1036" DrawAspect="Content" ObjectID="_1721820099" r:id="rId6"/>
              </w:pict>
            </w:r>
            <w:r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ОРТОСТАН РЕСПУБЛИКАҺ</w:t>
            </w:r>
            <w:r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  <w:t>Ы</w:t>
            </w:r>
          </w:p>
          <w:p w:rsidR="00581FF1" w:rsidRDefault="00581FF1">
            <w:pPr>
              <w:pStyle w:val="a6"/>
              <w:ind w:left="-70"/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</w:pPr>
            <w:r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  <w:t>БАЛТАС РАЙОНЫ</w:t>
            </w:r>
          </w:p>
          <w:p w:rsidR="00581FF1" w:rsidRDefault="00581FF1">
            <w:pPr>
              <w:pStyle w:val="a6"/>
              <w:ind w:left="-70"/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</w:pPr>
            <w:r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  <w:t>МУНИЦИПАЛЬ РАЙОНЫНЫН</w:t>
            </w:r>
          </w:p>
          <w:p w:rsidR="00581FF1" w:rsidRDefault="00581FF1">
            <w:pPr>
              <w:pStyle w:val="a6"/>
              <w:ind w:left="-70"/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</w:pPr>
            <w:r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  <w:t>СЭЙТЭК АУЫЛ СОВЕТЫ</w:t>
            </w:r>
          </w:p>
          <w:p w:rsidR="00581FF1" w:rsidRDefault="00581FF1">
            <w:pPr>
              <w:pStyle w:val="a6"/>
              <w:ind w:left="-70"/>
              <w:rPr>
                <w:rFonts w:ascii="a_Helver(05%) Bashkir" w:hAnsi="a_Helver(05%) Bashkir"/>
                <w:b/>
                <w:sz w:val="20"/>
                <w:szCs w:val="20"/>
                <w:lang w:val="tt-RU"/>
              </w:rPr>
            </w:pPr>
            <w:r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  <w:t>АУЫЛ БИЛӘМӘҺЕ ХӘКИМИЯТЕ</w:t>
            </w:r>
          </w:p>
          <w:p w:rsidR="00581FF1" w:rsidRDefault="00581FF1">
            <w:pPr>
              <w:suppressAutoHyphens/>
              <w:spacing w:after="200" w:line="276" w:lineRule="auto"/>
              <w:ind w:left="-70"/>
              <w:jc w:val="both"/>
              <w:rPr>
                <w:rFonts w:ascii="Bookman Old Style" w:hAnsi="Bookman Old Style" w:cs="Times New Roman CYR"/>
                <w:b/>
                <w:bCs/>
                <w:lang w:val="be-BY" w:eastAsia="en-US"/>
              </w:rPr>
            </w:pPr>
          </w:p>
        </w:tc>
        <w:tc>
          <w:tcPr>
            <w:tcW w:w="1080" w:type="dxa"/>
          </w:tcPr>
          <w:p w:rsidR="00581FF1" w:rsidRDefault="00581FF1">
            <w:pPr>
              <w:suppressAutoHyphens/>
              <w:spacing w:after="200" w:line="276" w:lineRule="auto"/>
              <w:ind w:right="220" w:hanging="70"/>
              <w:jc w:val="center"/>
              <w:rPr>
                <w:rFonts w:ascii="Bookman Old Style" w:hAnsi="Bookman Old Style" w:cs="Times New Roman CYR"/>
                <w:b/>
                <w:bCs/>
                <w:lang w:val="be-BY" w:eastAsia="en-US"/>
              </w:rPr>
            </w:pPr>
          </w:p>
        </w:tc>
        <w:tc>
          <w:tcPr>
            <w:tcW w:w="4320" w:type="dxa"/>
          </w:tcPr>
          <w:p w:rsidR="00581FF1" w:rsidRDefault="00581FF1">
            <w:pPr>
              <w:pStyle w:val="3"/>
              <w:spacing w:before="120" w:after="120" w:line="180" w:lineRule="atLeast"/>
              <w:ind w:left="110" w:right="220"/>
              <w:rPr>
                <w:rFonts w:ascii="Times Cyr Bash Normal" w:hAnsi="Times Cyr Bash Normal"/>
                <w:position w:val="-6"/>
                <w:sz w:val="20"/>
                <w:szCs w:val="20"/>
              </w:rPr>
            </w:pPr>
            <w:r>
              <w:rPr>
                <w:rFonts w:ascii="Times Cyr Bash Normal" w:hAnsi="Times Cyr Bash Normal"/>
                <w:position w:val="-6"/>
                <w:sz w:val="20"/>
                <w:szCs w:val="20"/>
              </w:rPr>
              <w:t>АДМИНИСТРАЦИЯ СЕЛЬСКОГО ПОСЕЛЕНИЯ   СЕЙТЯКОВСКИЙ СЕЛЬСОВЕТ МУНИЦИПАЛЬНОГО РАЙОНА БАЛТАЧЕВСКИЙ РАЙОН РЕСПУБЛИКИ БАШКОРТОСТАН</w:t>
            </w:r>
          </w:p>
        </w:tc>
      </w:tr>
      <w:tr w:rsidR="00581FF1">
        <w:trPr>
          <w:cantSplit/>
        </w:trPr>
        <w:tc>
          <w:tcPr>
            <w:tcW w:w="48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1FF1" w:rsidRDefault="00581FF1">
            <w:pPr>
              <w:ind w:left="-70"/>
              <w:jc w:val="center"/>
              <w:rPr>
                <w:rFonts w:ascii="Century Bash" w:hAnsi="Century Bash" w:cs="Times New Roman CYR"/>
                <w:b/>
                <w:bCs/>
                <w:lang w:val="be-BY" w:eastAsia="en-US"/>
              </w:rPr>
            </w:pPr>
            <w:r>
              <w:rPr>
                <w:lang w:val="be-BY"/>
              </w:rPr>
              <w:t>452984,  Сэйт</w:t>
            </w:r>
            <w:r>
              <w:rPr>
                <w:rFonts w:ascii="Times Cyr Bash Normal" w:hAnsi="Times Cyr Bash Normal"/>
                <w:lang w:val="be-BY"/>
              </w:rPr>
              <w:t>27 ауылы</w:t>
            </w:r>
            <w:r>
              <w:rPr>
                <w:rFonts w:ascii="Century Bash" w:hAnsi="Century Bash"/>
                <w:lang w:val="be-BY"/>
              </w:rPr>
              <w:t>,</w:t>
            </w:r>
          </w:p>
          <w:p w:rsidR="00581FF1" w:rsidRDefault="00581FF1">
            <w:pPr>
              <w:suppressAutoHyphens/>
              <w:spacing w:after="200" w:line="276" w:lineRule="auto"/>
              <w:jc w:val="center"/>
              <w:rPr>
                <w:rFonts w:ascii="Bookman Old Style" w:hAnsi="Bookman Old Style" w:cs="Times New Roman CYR"/>
                <w:b/>
                <w:bCs/>
                <w:lang w:val="be-BY" w:eastAsia="en-US"/>
              </w:rPr>
            </w:pPr>
            <w:r>
              <w:rPr>
                <w:rFonts w:ascii="Times Cyr Bash Normal" w:hAnsi="Times Cyr Bash Normal"/>
                <w:lang w:val="be-BY"/>
              </w:rPr>
              <w:t xml:space="preserve">Узэк урамы,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1FF1" w:rsidRDefault="00581FF1">
            <w:pPr>
              <w:ind w:left="650"/>
              <w:jc w:val="center"/>
              <w:rPr>
                <w:lang w:eastAsia="ar-SA"/>
              </w:rPr>
            </w:pPr>
            <w:r>
              <w:t>452984  с</w:t>
            </w:r>
            <w:proofErr w:type="gramStart"/>
            <w:r>
              <w:t>.С</w:t>
            </w:r>
            <w:proofErr w:type="gramEnd"/>
            <w:r>
              <w:t>ейтяково,</w:t>
            </w:r>
          </w:p>
          <w:p w:rsidR="00581FF1" w:rsidRDefault="00581FF1">
            <w:pPr>
              <w:suppressAutoHyphens/>
              <w:ind w:left="650"/>
              <w:jc w:val="center"/>
              <w:rPr>
                <w:rFonts w:ascii="Bookman Old Style" w:hAnsi="Bookman Old Style" w:cs="Times New Roman CYR"/>
                <w:b/>
                <w:bCs/>
                <w:lang w:val="en-US" w:eastAsia="en-US"/>
              </w:rPr>
            </w:pPr>
            <w:r>
              <w:t>ул. Центральная, 27</w:t>
            </w:r>
            <w:r>
              <w:rPr>
                <w:lang w:val="en-US"/>
              </w:rPr>
              <w:t xml:space="preserve">  </w:t>
            </w:r>
          </w:p>
        </w:tc>
      </w:tr>
    </w:tbl>
    <w:p w:rsidR="00581FF1" w:rsidRDefault="00581FF1" w:rsidP="00581FF1">
      <w:pPr>
        <w:pStyle w:val="a6"/>
        <w:rPr>
          <w:rFonts w:ascii="Times New Roman Bash" w:hAnsi="Times New Roman Bash"/>
          <w:b/>
          <w:caps/>
          <w:szCs w:val="28"/>
          <w:lang w:val="be-BY"/>
        </w:rPr>
      </w:pPr>
      <w:r>
        <w:rPr>
          <w:rFonts w:ascii="Times New Roman Bash" w:hAnsi="Times New Roman Bash"/>
          <w:b/>
          <w:szCs w:val="28"/>
          <w:lang w:val="be-BY"/>
        </w:rPr>
        <w:t xml:space="preserve">  </w:t>
      </w:r>
      <w:r>
        <w:rPr>
          <w:rFonts w:ascii="Lucida Sans Unicode" w:hAnsi="Lucida Sans Unicode" w:cs="Lucida Sans Unicode"/>
          <w:b/>
          <w:szCs w:val="28"/>
          <w:lang w:val="be-BY"/>
        </w:rPr>
        <w:t>Ҡ</w:t>
      </w:r>
      <w:r>
        <w:rPr>
          <w:rFonts w:ascii="Times Cyr Bash Normal" w:hAnsi="Times Cyr Bash Normal"/>
          <w:b/>
          <w:szCs w:val="28"/>
          <w:lang w:val="be-BY"/>
        </w:rPr>
        <w:t>АРАР</w:t>
      </w:r>
      <w:r>
        <w:rPr>
          <w:rFonts w:ascii="Times New Roman Bash" w:hAnsi="Times New Roman Bash"/>
          <w:b/>
          <w:szCs w:val="28"/>
          <w:lang w:val="be-BY"/>
        </w:rPr>
        <w:t xml:space="preserve">                          </w:t>
      </w:r>
      <w:r>
        <w:rPr>
          <w:b/>
          <w:szCs w:val="28"/>
        </w:rPr>
        <w:t>ПОСТАНОВЛЕНИЕ</w:t>
      </w:r>
    </w:p>
    <w:p w:rsidR="00581FF1" w:rsidRDefault="00581FF1" w:rsidP="00581FF1">
      <w:pPr>
        <w:pStyle w:val="a6"/>
        <w:rPr>
          <w:szCs w:val="28"/>
          <w:lang w:val="be-BY"/>
        </w:rPr>
      </w:pPr>
      <w:r>
        <w:rPr>
          <w:szCs w:val="28"/>
          <w:lang w:val="be-BY"/>
        </w:rPr>
        <w:t xml:space="preserve">   </w:t>
      </w:r>
    </w:p>
    <w:p w:rsidR="00581FF1" w:rsidRDefault="00FF6F05" w:rsidP="00175498">
      <w:pPr>
        <w:pStyle w:val="a6"/>
        <w:ind w:right="-1009"/>
        <w:rPr>
          <w:rFonts w:ascii="Bookman Old Style" w:hAnsi="Bookman Old Style"/>
          <w:b/>
          <w:bCs/>
          <w:sz w:val="20"/>
        </w:rPr>
      </w:pPr>
      <w:r>
        <w:rPr>
          <w:lang w:val="be-BY"/>
        </w:rPr>
        <w:t xml:space="preserve">01 декабрь </w:t>
      </w:r>
      <w:r w:rsidR="00581FF1">
        <w:rPr>
          <w:lang w:val="be-BY"/>
        </w:rPr>
        <w:t xml:space="preserve"> 2014 й</w:t>
      </w:r>
      <w:r w:rsidR="00DC4F6D">
        <w:rPr>
          <w:lang w:val="be-BY"/>
        </w:rPr>
        <w:t>.                            № 36</w:t>
      </w:r>
      <w:r w:rsidR="00581FF1">
        <w:rPr>
          <w:lang w:val="be-BY"/>
        </w:rPr>
        <w:t xml:space="preserve">            </w:t>
      </w:r>
      <w:r>
        <w:rPr>
          <w:lang w:val="be-BY"/>
        </w:rPr>
        <w:t xml:space="preserve">    01 декабря  </w:t>
      </w:r>
      <w:r w:rsidR="00DC4F6D">
        <w:rPr>
          <w:lang w:val="be-BY"/>
        </w:rPr>
        <w:t>2014</w:t>
      </w:r>
      <w:r w:rsidR="00581FF1">
        <w:rPr>
          <w:lang w:val="be-BY"/>
        </w:rPr>
        <w:t xml:space="preserve"> г.</w:t>
      </w:r>
      <w:r w:rsidR="00581FF1">
        <w:rPr>
          <w:sz w:val="24"/>
        </w:rPr>
        <w:t xml:space="preserve">  </w:t>
      </w:r>
    </w:p>
    <w:p w:rsidR="00581FF1" w:rsidRPr="00096494" w:rsidRDefault="00581FF1" w:rsidP="00581FF1">
      <w:pPr>
        <w:shd w:val="clear" w:color="auto" w:fill="FFFFFF"/>
        <w:spacing w:before="226" w:line="293" w:lineRule="exact"/>
        <w:ind w:left="163" w:right="4493"/>
      </w:pPr>
      <w:r w:rsidRPr="00096494">
        <w:rPr>
          <w:noProof/>
        </w:rPr>
        <w:pict>
          <v:line id="_x0000_s1037" style="position:absolute;left:0;text-align:left;z-index:251654144;mso-position-horizontal-relative:margin" from="468.25pt,144.25pt" to="468.25pt,218.65pt" o:allowincell="f" strokeweight=".25pt">
            <w10:wrap anchorx="margin"/>
          </v:line>
        </w:pict>
      </w:r>
      <w:r w:rsidRPr="00096494">
        <w:rPr>
          <w:noProof/>
        </w:rPr>
        <w:pict>
          <v:line id="_x0000_s1038" style="position:absolute;left:0;text-align:left;z-index:251655168;mso-position-horizontal-relative:margin" from="474pt,145.9pt" to="474pt,224.4pt" o:allowincell="f" strokeweight=".25pt">
            <w10:wrap anchorx="margin"/>
          </v:line>
        </w:pict>
      </w:r>
      <w:r w:rsidRPr="00096494">
        <w:rPr>
          <w:noProof/>
        </w:rPr>
        <w:pict>
          <v:line id="_x0000_s1039" style="position:absolute;left:0;text-align:left;z-index:251656192;mso-position-horizontal-relative:margin" from="474.25pt,180pt" to="474.25pt,199.45pt" o:allowincell="f" strokeweight=".25pt">
            <w10:wrap anchorx="margin"/>
          </v:line>
        </w:pict>
      </w:r>
      <w:r w:rsidRPr="00096494">
        <w:rPr>
          <w:noProof/>
        </w:rPr>
        <w:pict>
          <v:line id="_x0000_s1040" style="position:absolute;left:0;text-align:left;z-index:251657216;mso-position-horizontal-relative:margin" from="466.55pt,200.9pt" to="466.55pt,218.65pt" o:allowincell="f" strokeweight=".25pt">
            <w10:wrap anchorx="margin"/>
          </v:line>
        </w:pict>
      </w:r>
      <w:r w:rsidRPr="00096494">
        <w:rPr>
          <w:noProof/>
        </w:rPr>
        <w:pict>
          <v:line id="_x0000_s1041" style="position:absolute;left:0;text-align:left;z-index:251658240;mso-position-horizontal-relative:margin" from="455.05pt,203.05pt" to="455.05pt,218.9pt" o:allowincell="f" strokeweight=".25pt">
            <w10:wrap anchorx="margin"/>
          </v:line>
        </w:pict>
      </w:r>
      <w:r w:rsidRPr="00096494">
        <w:rPr>
          <w:noProof/>
        </w:rPr>
        <w:pict>
          <v:line id="_x0000_s1042" style="position:absolute;left:0;text-align:left;z-index:251659264;mso-position-horizontal-relative:margin" from="474.25pt,206.65pt" to="474.25pt,218.65pt" o:allowincell="f" strokeweight=".25pt">
            <w10:wrap anchorx="margin"/>
          </v:line>
        </w:pict>
      </w:r>
      <w:r w:rsidRPr="00096494">
        <w:rPr>
          <w:noProof/>
        </w:rPr>
        <w:pict>
          <v:line id="_x0000_s1043" style="position:absolute;left:0;text-align:left;z-index:251660288;mso-position-horizontal-relative:margin" from="458.9pt,239.3pt" to="458.9pt,247.45pt" o:allowincell="f" strokeweight=".25pt">
            <w10:wrap anchorx="margin"/>
          </v:line>
        </w:pict>
      </w:r>
      <w:r w:rsidRPr="00096494">
        <w:rPr>
          <w:noProof/>
        </w:rPr>
        <w:pict>
          <v:line id="_x0000_s1044" style="position:absolute;left:0;text-align:left;z-index:251661312;mso-position-horizontal-relative:margin" from="472.55pt,378.95pt" to="472.55pt,417.6pt" o:allowincell="f" strokeweight=".25pt">
            <w10:wrap anchorx="margin"/>
          </v:line>
        </w:pict>
      </w:r>
      <w:r w:rsidRPr="00096494">
        <w:rPr>
          <w:noProof/>
        </w:rPr>
        <w:pict>
          <v:line id="_x0000_s1045" style="position:absolute;left:0;text-align:left;z-index:251662336;mso-position-horizontal-relative:margin" from="470.65pt,382.8pt" to="470.65pt,408.25pt" o:allowincell="f" strokeweight=".25pt">
            <w10:wrap anchorx="margin"/>
          </v:line>
        </w:pict>
      </w:r>
      <w:r w:rsidRPr="00096494">
        <w:rPr>
          <w:rFonts w:ascii="Times New Roman" w:hAnsi="Times New Roman" w:cs="Times New Roman"/>
          <w:iCs/>
          <w:sz w:val="26"/>
          <w:szCs w:val="26"/>
        </w:rPr>
        <w:t xml:space="preserve">О разработке схемы водоснабжения и </w:t>
      </w:r>
      <w:r w:rsidRPr="00DC4F6D">
        <w:rPr>
          <w:rFonts w:ascii="Times New Roman" w:hAnsi="Times New Roman" w:cs="Times New Roman"/>
          <w:bCs/>
          <w:iCs/>
          <w:sz w:val="26"/>
          <w:szCs w:val="26"/>
        </w:rPr>
        <w:t xml:space="preserve">водоотведения </w:t>
      </w:r>
      <w:r w:rsidRPr="00096494">
        <w:rPr>
          <w:rFonts w:ascii="Times New Roman" w:hAnsi="Times New Roman" w:cs="Times New Roman"/>
          <w:iCs/>
          <w:sz w:val="26"/>
          <w:szCs w:val="26"/>
        </w:rPr>
        <w:t xml:space="preserve">сельского </w:t>
      </w:r>
      <w:r w:rsidRPr="00DC4F6D">
        <w:rPr>
          <w:rFonts w:ascii="Times New Roman" w:hAnsi="Times New Roman" w:cs="Times New Roman"/>
          <w:bCs/>
          <w:iCs/>
          <w:sz w:val="26"/>
          <w:szCs w:val="26"/>
        </w:rPr>
        <w:t xml:space="preserve">поселения </w:t>
      </w:r>
      <w:r w:rsidR="00DC4F6D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Сейтяковский </w:t>
      </w:r>
      <w:r w:rsidRPr="00096494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</w:t>
      </w:r>
      <w:r w:rsidR="00175498" w:rsidRPr="00175498">
        <w:rPr>
          <w:rFonts w:ascii="Times New Roman" w:hAnsi="Times New Roman" w:cs="Times New Roman"/>
          <w:bCs/>
          <w:iCs/>
          <w:spacing w:val="-4"/>
          <w:sz w:val="26"/>
          <w:szCs w:val="26"/>
        </w:rPr>
        <w:t>сельсовет</w:t>
      </w:r>
    </w:p>
    <w:p w:rsidR="00581FF1" w:rsidRDefault="00581FF1" w:rsidP="00581FF1">
      <w:pPr>
        <w:shd w:val="clear" w:color="auto" w:fill="FFFFFF"/>
        <w:spacing w:before="235" w:line="293" w:lineRule="exact"/>
        <w:ind w:left="158" w:right="58" w:firstLine="485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В соответствии с Федеральным законом от 07.12.2011 года №» 416-ФЗ «О </w:t>
      </w:r>
      <w:r>
        <w:rPr>
          <w:rFonts w:ascii="Times New Roman" w:hAnsi="Times New Roman" w:cs="Times New Roman"/>
          <w:sz w:val="26"/>
          <w:szCs w:val="26"/>
        </w:rPr>
        <w:t xml:space="preserve">водоснабжении и водоотведении» (с изменениями и дополнениями) и Постановлением Правительства Российской Федерации от 05.09.2013 года №782 «О схемах водоснабжения и водоотведения», в целях обеспечения надежного водоснабжения и водоотведения наиболее экономичным способом,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 на территории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сельского поселения </w:t>
      </w:r>
      <w:r w:rsidR="00004993">
        <w:rPr>
          <w:rFonts w:ascii="Times New Roman" w:hAnsi="Times New Roman" w:cs="Times New Roman"/>
          <w:spacing w:val="-1"/>
          <w:sz w:val="26"/>
          <w:szCs w:val="26"/>
        </w:rPr>
        <w:t xml:space="preserve">Сейтяковский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04993">
        <w:rPr>
          <w:rFonts w:ascii="Times New Roman" w:hAnsi="Times New Roman" w:cs="Times New Roman"/>
          <w:sz w:val="26"/>
          <w:szCs w:val="26"/>
        </w:rPr>
        <w:t xml:space="preserve"> Сейтяковский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581FF1" w:rsidRDefault="00581FF1" w:rsidP="00581FF1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293" w:lineRule="exact"/>
        <w:ind w:left="154" w:right="67" w:firstLine="504"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Разработать проект схемы водоснабжения, и водоотведения сельского </w:t>
      </w:r>
      <w:r w:rsidR="001E6F73">
        <w:rPr>
          <w:rFonts w:ascii="Times New Roman" w:hAnsi="Times New Roman" w:cs="Times New Roman"/>
          <w:sz w:val="26"/>
          <w:szCs w:val="26"/>
        </w:rPr>
        <w:t>поселения  Сейтяковский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581FF1" w:rsidRDefault="00581FF1" w:rsidP="00581FF1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10" w:line="293" w:lineRule="exact"/>
        <w:ind w:left="154" w:right="67" w:firstLine="504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Утвердить техническое задание на разработку схемы водоснабжения и </w:t>
      </w:r>
      <w:r>
        <w:rPr>
          <w:rFonts w:ascii="Times New Roman" w:hAnsi="Times New Roman" w:cs="Times New Roman"/>
          <w:sz w:val="26"/>
          <w:szCs w:val="26"/>
        </w:rPr>
        <w:t xml:space="preserve">водоотведения сельского поселения </w:t>
      </w:r>
      <w:r w:rsidR="00004993">
        <w:rPr>
          <w:rFonts w:ascii="Times New Roman" w:hAnsi="Times New Roman" w:cs="Times New Roman"/>
          <w:sz w:val="26"/>
          <w:szCs w:val="26"/>
        </w:rPr>
        <w:t xml:space="preserve">Сейтяковский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 (Приложение № 1).</w:t>
      </w:r>
    </w:p>
    <w:p w:rsidR="00581FF1" w:rsidRDefault="00581FF1" w:rsidP="00581FF1">
      <w:pPr>
        <w:shd w:val="clear" w:color="auto" w:fill="FFFFFF"/>
        <w:tabs>
          <w:tab w:val="left" w:pos="1114"/>
        </w:tabs>
        <w:spacing w:before="5" w:line="293" w:lineRule="exact"/>
        <w:ind w:firstLine="653"/>
      </w:pPr>
      <w:r>
        <w:rPr>
          <w:rFonts w:ascii="Times New Roman" w:hAnsi="Times New Roman" w:cs="Times New Roman"/>
          <w:spacing w:val="-14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Данное    Постановление    и    уведомлен</w:t>
      </w:r>
      <w:r w:rsidR="001E6F73">
        <w:rPr>
          <w:rFonts w:ascii="Times New Roman" w:hAnsi="Times New Roman" w:cs="Times New Roman"/>
          <w:sz w:val="26"/>
          <w:szCs w:val="26"/>
        </w:rPr>
        <w:t>ие    о    разработке    схемы</w:t>
      </w:r>
      <w:r w:rsidR="001E6F73"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водоснабжения и  водоотведения муниципального  образования сельского</w:t>
      </w:r>
    </w:p>
    <w:p w:rsidR="00581FF1" w:rsidRDefault="00004993" w:rsidP="00581FF1">
      <w:pPr>
        <w:shd w:val="clear" w:color="auto" w:fill="FFFFFF"/>
        <w:tabs>
          <w:tab w:val="left" w:pos="2309"/>
          <w:tab w:val="left" w:pos="3547"/>
          <w:tab w:val="left" w:pos="5976"/>
          <w:tab w:val="left" w:pos="7723"/>
        </w:tabs>
        <w:spacing w:line="293" w:lineRule="exact"/>
        <w:ind w:left="144"/>
      </w:pPr>
      <w:r>
        <w:rPr>
          <w:rFonts w:ascii="Times New Roman" w:hAnsi="Times New Roman" w:cs="Times New Roman"/>
          <w:sz w:val="26"/>
          <w:szCs w:val="26"/>
        </w:rPr>
        <w:t>поселения Сейтяковский  сельсовет (Приложение  №</w:t>
      </w:r>
      <w:r w:rsidR="00581FF1">
        <w:rPr>
          <w:rFonts w:ascii="Times New Roman" w:hAnsi="Times New Roman" w:cs="Times New Roman"/>
          <w:sz w:val="26"/>
          <w:szCs w:val="26"/>
        </w:rPr>
        <w:t xml:space="preserve"> 2) разместить на</w:t>
      </w:r>
      <w:r w:rsidR="00581FF1">
        <w:rPr>
          <w:rFonts w:ascii="Times New Roman" w:hAnsi="Times New Roman" w:cs="Times New Roman"/>
          <w:sz w:val="26"/>
          <w:szCs w:val="26"/>
        </w:rPr>
        <w:br/>
      </w:r>
      <w:r w:rsidR="00581FF1">
        <w:rPr>
          <w:rFonts w:ascii="Times New Roman" w:hAnsi="Times New Roman" w:cs="Times New Roman"/>
          <w:spacing w:val="-3"/>
          <w:sz w:val="26"/>
          <w:szCs w:val="26"/>
        </w:rPr>
        <w:t>официальном</w:t>
      </w:r>
      <w:r w:rsidR="00581FF1">
        <w:rPr>
          <w:sz w:val="26"/>
          <w:szCs w:val="26"/>
        </w:rPr>
        <w:tab/>
      </w:r>
      <w:r w:rsidR="00581FF1">
        <w:rPr>
          <w:rFonts w:ascii="Times New Roman" w:hAnsi="Times New Roman" w:cs="Times New Roman"/>
          <w:spacing w:val="-4"/>
          <w:sz w:val="26"/>
          <w:szCs w:val="26"/>
        </w:rPr>
        <w:t>сайте</w:t>
      </w:r>
      <w:r w:rsidR="00581FF1">
        <w:rPr>
          <w:sz w:val="26"/>
          <w:szCs w:val="26"/>
        </w:rPr>
        <w:tab/>
      </w:r>
      <w:r w:rsidR="00581FF1">
        <w:rPr>
          <w:rFonts w:ascii="Times New Roman" w:hAnsi="Times New Roman" w:cs="Times New Roman"/>
          <w:spacing w:val="-3"/>
          <w:sz w:val="26"/>
          <w:szCs w:val="26"/>
        </w:rPr>
        <w:t>Администрации</w:t>
      </w:r>
      <w:r w:rsidR="00581FF1">
        <w:rPr>
          <w:sz w:val="26"/>
          <w:szCs w:val="26"/>
        </w:rPr>
        <w:tab/>
      </w:r>
      <w:r w:rsidR="00581FF1">
        <w:rPr>
          <w:rFonts w:ascii="Times New Roman" w:hAnsi="Times New Roman" w:cs="Times New Roman"/>
          <w:spacing w:val="-2"/>
          <w:sz w:val="26"/>
          <w:szCs w:val="26"/>
        </w:rPr>
        <w:t>сельского</w:t>
      </w:r>
      <w:r w:rsidR="00581FF1">
        <w:rPr>
          <w:sz w:val="26"/>
          <w:szCs w:val="26"/>
        </w:rPr>
        <w:tab/>
      </w:r>
      <w:r w:rsidR="00581FF1">
        <w:rPr>
          <w:rFonts w:ascii="Times New Roman" w:hAnsi="Times New Roman" w:cs="Times New Roman"/>
          <w:spacing w:val="-7"/>
          <w:sz w:val="26"/>
          <w:szCs w:val="26"/>
        </w:rPr>
        <w:t>поселения</w:t>
      </w:r>
    </w:p>
    <w:p w:rsidR="00581FF1" w:rsidRDefault="00004993" w:rsidP="00581FF1">
      <w:pPr>
        <w:shd w:val="clear" w:color="auto" w:fill="FFFFFF"/>
        <w:spacing w:line="293" w:lineRule="exact"/>
        <w:ind w:left="144"/>
      </w:pPr>
      <w:r>
        <w:rPr>
          <w:rFonts w:ascii="Times New Roman" w:hAnsi="Times New Roman" w:cs="Times New Roman"/>
          <w:sz w:val="26"/>
          <w:szCs w:val="26"/>
        </w:rPr>
        <w:t xml:space="preserve">Сейтяковский </w:t>
      </w:r>
      <w:r w:rsidR="00581FF1">
        <w:rPr>
          <w:rFonts w:ascii="Times New Roman" w:hAnsi="Times New Roman" w:cs="Times New Roman"/>
          <w:sz w:val="26"/>
          <w:szCs w:val="26"/>
        </w:rPr>
        <w:t xml:space="preserve"> сельсовет в течение трех календарных дней с момента его подписания.</w:t>
      </w:r>
    </w:p>
    <w:p w:rsidR="00581FF1" w:rsidRDefault="00581FF1" w:rsidP="00581FF1">
      <w:pPr>
        <w:shd w:val="clear" w:color="auto" w:fill="FFFFFF"/>
        <w:tabs>
          <w:tab w:val="left" w:pos="979"/>
          <w:tab w:val="left" w:pos="4378"/>
        </w:tabs>
        <w:spacing w:before="19" w:after="600" w:line="283" w:lineRule="exact"/>
        <w:ind w:left="139" w:right="91" w:firstLine="504"/>
        <w:jc w:val="both"/>
      </w:pPr>
      <w:r>
        <w:rPr>
          <w:rFonts w:ascii="Times New Roman" w:hAnsi="Times New Roman" w:cs="Times New Roman"/>
          <w:spacing w:val="-12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</w:t>
      </w:r>
      <w:r>
        <w:rPr>
          <w:rFonts w:ascii="Times New Roman" w:hAnsi="Times New Roman" w:cs="Times New Roman"/>
          <w:sz w:val="26"/>
          <w:szCs w:val="26"/>
        </w:rPr>
        <w:br/>
        <w:t>собой.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6332" w:rsidRDefault="00450009" w:rsidP="00525BBA">
      <w:pPr>
        <w:pStyle w:val="a4"/>
        <w:spacing w:before="0" w:after="0"/>
      </w:pPr>
      <w:r>
        <w:t xml:space="preserve">Глава сельского поселения          </w:t>
      </w:r>
      <w:r w:rsidR="001E6F73">
        <w:t xml:space="preserve">                        А.Р.Шарифнуров</w:t>
      </w:r>
      <w:r>
        <w:t xml:space="preserve">   </w:t>
      </w:r>
    </w:p>
    <w:p w:rsidR="00416332" w:rsidRDefault="00416332" w:rsidP="00525BBA">
      <w:pPr>
        <w:pStyle w:val="a4"/>
        <w:spacing w:before="0" w:after="0"/>
      </w:pPr>
    </w:p>
    <w:p w:rsidR="00416332" w:rsidRDefault="00416332" w:rsidP="00525BBA">
      <w:pPr>
        <w:pStyle w:val="a4"/>
        <w:spacing w:before="0" w:after="0"/>
      </w:pPr>
    </w:p>
    <w:p w:rsidR="00416332" w:rsidRDefault="00416332" w:rsidP="00525BBA">
      <w:pPr>
        <w:pStyle w:val="a4"/>
        <w:spacing w:before="0" w:after="0"/>
      </w:pPr>
    </w:p>
    <w:p w:rsidR="00675F10" w:rsidRDefault="00675F10" w:rsidP="00525BBA">
      <w:pPr>
        <w:pStyle w:val="a4"/>
        <w:spacing w:before="0" w:after="0"/>
      </w:pPr>
    </w:p>
    <w:p w:rsidR="00675F10" w:rsidRDefault="00675F10" w:rsidP="00525BBA">
      <w:pPr>
        <w:pStyle w:val="a4"/>
        <w:spacing w:before="0" w:after="0"/>
      </w:pPr>
    </w:p>
    <w:p w:rsidR="00675F10" w:rsidRDefault="00675F10" w:rsidP="00675F10">
      <w:pPr>
        <w:framePr w:h="874" w:hSpace="38" w:wrap="notBeside" w:vAnchor="text" w:hAnchor="margin" w:x="3870" w:y="1"/>
        <w:rPr>
          <w:rFonts w:cs="Times New Roman"/>
          <w:sz w:val="24"/>
          <w:szCs w:val="24"/>
        </w:rPr>
      </w:pPr>
    </w:p>
    <w:p w:rsidR="00675F10" w:rsidRPr="00675F10" w:rsidRDefault="00675F10" w:rsidP="00675F1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  Сейтяковский сельсовет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Балтачевский район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 от 01 декабря  2014 г. № 36</w:t>
      </w:r>
    </w:p>
    <w:p w:rsidR="00675F10" w:rsidRPr="00675F10" w:rsidRDefault="00675F10" w:rsidP="00675F10">
      <w:pPr>
        <w:ind w:left="5664" w:firstLine="708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675F1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</w:p>
    <w:p w:rsidR="00675F10" w:rsidRPr="00675F10" w:rsidRDefault="00675F10" w:rsidP="00675F10">
      <w:pPr>
        <w:ind w:left="566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5F10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   главы  по вопросам жизнеобеспечения, строительства, архитектуры, промышленности, транспорта и связи Администрации муниципального района Балтачевский район РБ</w:t>
      </w:r>
    </w:p>
    <w:p w:rsidR="00675F10" w:rsidRPr="00675F10" w:rsidRDefault="00675F10" w:rsidP="00675F10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 xml:space="preserve">         _______________А.Ф.Галиев</w:t>
      </w:r>
    </w:p>
    <w:p w:rsidR="00675F10" w:rsidRPr="00675F10" w:rsidRDefault="00675F10" w:rsidP="00675F10">
      <w:pPr>
        <w:ind w:left="4956" w:firstLine="708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>«___»_______________2014 год</w:t>
      </w:r>
    </w:p>
    <w:p w:rsidR="00675F10" w:rsidRPr="00675F10" w:rsidRDefault="00675F10" w:rsidP="00675F10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5F10" w:rsidRPr="00675F10" w:rsidRDefault="00675F10" w:rsidP="00675F10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  <w:r w:rsidRPr="00675F10">
        <w:rPr>
          <w:rFonts w:ascii="Times New Roman" w:hAnsi="Times New Roman"/>
          <w:sz w:val="24"/>
          <w:szCs w:val="24"/>
        </w:rPr>
        <w:t>Техническое задание</w:t>
      </w:r>
    </w:p>
    <w:p w:rsidR="00675F10" w:rsidRPr="00675F10" w:rsidRDefault="00675F10" w:rsidP="0067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>На разработку схемы водоснабжения и водоотведения с. Сейтяково сельского поселения Сейтяковский сельсовет муниципального района Балтачевский район Республики Башкортостан на период до 2024 года                                                     (далее Схема водоснабжения и водоотведения).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Исходные данные предоставляются Заказчиком.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Работа должна осуществляться в соответствии с законодательством РФ, субъектов РФ и нормативными актами муниципального образования с соблюдением требований нормативно-технических документов, действующих на момент выполнения работ.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 xml:space="preserve">1. Основание для разработки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Основанием для разработки Схемы водоснабжения и водоотведения являются: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-Федеральный закон от 7 декабря 2011 года № 416-ФЗ «О водоснабжении и водоотведении».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Российской Федерации от 05.09.2013 № 782 «О схемах водоснабжения и водоотведения».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-Федеральный закон от 30 декабря 2004 года № 210-ФЗ «Об основах регулирования тарифов организаций коммунального комплекса»;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-Водный кодекс Российской Федерации. </w:t>
      </w:r>
    </w:p>
    <w:p w:rsidR="00675F10" w:rsidRPr="00675F10" w:rsidRDefault="00675F10" w:rsidP="00675F10">
      <w:pPr>
        <w:pStyle w:val="Style14"/>
        <w:widowControl/>
        <w:tabs>
          <w:tab w:val="left" w:pos="0"/>
          <w:tab w:val="left" w:pos="1037"/>
        </w:tabs>
        <w:spacing w:line="240" w:lineRule="auto"/>
        <w:ind w:firstLine="0"/>
        <w:rPr>
          <w:rStyle w:val="FontStyle73"/>
          <w:sz w:val="24"/>
        </w:rPr>
      </w:pPr>
      <w:r w:rsidRPr="00675F10">
        <w:rPr>
          <w:rStyle w:val="FontStyle73"/>
          <w:sz w:val="24"/>
        </w:rPr>
        <w:t>- Программа комплексного развития систем коммунальной инфраструктуры муниципального района Балтачевский район Республики Башкортостан на 2011-2015 годы.</w:t>
      </w:r>
    </w:p>
    <w:p w:rsidR="00675F10" w:rsidRPr="00675F10" w:rsidRDefault="00675F10" w:rsidP="00675F10">
      <w:pPr>
        <w:pStyle w:val="Style14"/>
        <w:widowControl/>
        <w:tabs>
          <w:tab w:val="left" w:pos="0"/>
          <w:tab w:val="left" w:pos="1037"/>
        </w:tabs>
        <w:spacing w:line="240" w:lineRule="auto"/>
        <w:ind w:firstLine="0"/>
        <w:rPr>
          <w:rStyle w:val="FontStyle73"/>
          <w:sz w:val="24"/>
        </w:rPr>
      </w:pPr>
      <w:r w:rsidRPr="00675F10">
        <w:rPr>
          <w:rStyle w:val="FontStyle73"/>
          <w:sz w:val="24"/>
        </w:rPr>
        <w:t>- Муниципальная программа «Устойчивое развитие сельских территорий Балтачевского района РБ на 2014-2017 годы и на период до 2020 года».</w:t>
      </w:r>
    </w:p>
    <w:p w:rsidR="00675F10" w:rsidRPr="00675F10" w:rsidRDefault="00675F10" w:rsidP="00675F10">
      <w:pPr>
        <w:pStyle w:val="Style14"/>
        <w:widowControl/>
        <w:tabs>
          <w:tab w:val="left" w:pos="0"/>
          <w:tab w:val="left" w:pos="1037"/>
        </w:tabs>
        <w:spacing w:line="240" w:lineRule="auto"/>
        <w:ind w:firstLine="0"/>
        <w:rPr>
          <w:rFonts w:ascii="Times New Roman" w:hAnsi="Times New Roman" w:cs="Times New Roman"/>
        </w:rPr>
      </w:pPr>
      <w:r w:rsidRPr="00675F10">
        <w:rPr>
          <w:rStyle w:val="FontStyle73"/>
          <w:sz w:val="24"/>
        </w:rPr>
        <w:t>- Муниципальная программа «Чистая вода на 2010-2015 годы».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 xml:space="preserve">2. Цели разработки Схемы водоснабжения и водоотведения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lastRenderedPageBreak/>
        <w:t xml:space="preserve">Целью разработки Схем водоснабжения и водоотведения является обеспечение для абонентов доступного холодного водоснабжения с использованием централизованных систем холодного водоснабжения, обеспечение холодного водоснабжения и водоотведения в соответствии с требованиями законодательства РФ, рационального водопользования, а также развитие централизованных систем водоснабжения на основе наилучших доступных технологий, внедрения энергосберегающих технологий.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 xml:space="preserve">3. Требования к выполнению работы и порядок предоставления результатов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Место выполнения работ: с. Сейтяково, сельское поселение Норкинский сельсовет муниципального района Балтачевский район Республики Башкортостан.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Схему водоснабжения и водоотведения разработать в соответствии с документами территориального планирования и программой комплексного развития систем коммунальной инфраструктуры сельского поселения.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Разработка Схем водоснабжения и водоотведения должна вестись в соответствии с требованиями действующих нормативных правовых актов  в сфере коммунальной инфраструктуры.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Схема водоснабжения и водоотведения должна представлять собой увязанный по задачам, ресурсам и срокам осуществления комплекс производственных, социально-экономических, технологических, организационных и других мероприятий, направленных на обеспечение эффективных решений задач по водоснабжению и водоотведению.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 Схему водоснабжения и водоотведения разработать на срок 10 лет до 2024 года.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3.1. Разработанная схема водоснабжения должна содержать следующие разделы: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a)</w:t>
      </w:r>
      <w:r w:rsidRPr="00675F10">
        <w:rPr>
          <w:rFonts w:ascii="Times New Roman" w:hAnsi="Times New Roman" w:cs="Times New Roman"/>
          <w:sz w:val="24"/>
          <w:szCs w:val="24"/>
        </w:rPr>
        <w:tab/>
        <w:t>технико-экономическое состояние централизованных систем водоснабжения  сельского поселения;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б)</w:t>
      </w:r>
      <w:r w:rsidRPr="00675F10">
        <w:rPr>
          <w:rFonts w:ascii="Times New Roman" w:hAnsi="Times New Roman" w:cs="Times New Roman"/>
          <w:sz w:val="24"/>
          <w:szCs w:val="24"/>
        </w:rPr>
        <w:tab/>
        <w:t>направления развития централизованных систем водоснабжения;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в)</w:t>
      </w:r>
      <w:r w:rsidRPr="00675F10">
        <w:rPr>
          <w:rFonts w:ascii="Times New Roman" w:hAnsi="Times New Roman" w:cs="Times New Roman"/>
          <w:sz w:val="24"/>
          <w:szCs w:val="24"/>
        </w:rPr>
        <w:tab/>
        <w:t>баланс водоснабжения и потребления  питьевой, технической воды;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г)</w:t>
      </w:r>
      <w:r w:rsidRPr="00675F10">
        <w:rPr>
          <w:rFonts w:ascii="Times New Roman" w:hAnsi="Times New Roman" w:cs="Times New Roman"/>
          <w:sz w:val="24"/>
          <w:szCs w:val="24"/>
        </w:rPr>
        <w:tab/>
        <w:t>предложения по строительству, реконструкции и модернизации объектов централизованных систем водоснабжения;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д)</w:t>
      </w:r>
      <w:r w:rsidRPr="00675F10">
        <w:rPr>
          <w:rFonts w:ascii="Times New Roman" w:hAnsi="Times New Roman" w:cs="Times New Roman"/>
          <w:sz w:val="24"/>
          <w:szCs w:val="24"/>
        </w:rPr>
        <w:tab/>
        <w:t>экологические аспекты мероприятий по строительству, реконструкции и модернизации объектов централизованных систем водоснабжения;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е)</w:t>
      </w:r>
      <w:r w:rsidRPr="00675F10">
        <w:rPr>
          <w:rFonts w:ascii="Times New Roman" w:hAnsi="Times New Roman" w:cs="Times New Roman"/>
          <w:sz w:val="24"/>
          <w:szCs w:val="24"/>
        </w:rPr>
        <w:tab/>
        <w:t>оценка объемов капитальных вложений в строительство, реконструкцию и модернизацию объектов централизованных систем водоснабжения;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ж)</w:t>
      </w:r>
      <w:r w:rsidRPr="00675F10">
        <w:rPr>
          <w:rFonts w:ascii="Times New Roman" w:hAnsi="Times New Roman" w:cs="Times New Roman"/>
          <w:sz w:val="24"/>
          <w:szCs w:val="24"/>
        </w:rPr>
        <w:tab/>
        <w:t>целевые показатели развития централизованных систем водоснабжения;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з)</w:t>
      </w:r>
      <w:r w:rsidRPr="00675F10">
        <w:rPr>
          <w:rFonts w:ascii="Times New Roman" w:hAnsi="Times New Roman" w:cs="Times New Roman"/>
          <w:sz w:val="24"/>
          <w:szCs w:val="24"/>
        </w:rPr>
        <w:tab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3.2. Разработанная схема водоотведения должна содержать следующие разделы: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а) существующее положение в сфере водоотведения сельского поселения;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б) балансы сточных вод в системе водоотведения;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в) предложения по строительству, реконструкции и модернизации (техническому перевооружению) объектов централизованной системы водоотведения;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г) 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д) целевые показатели развития централизованной системы водоотведения.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4.1. При необходимости разработчик схемы водоснабжения и водоотведения проводит обсуждения, рассмотрение с представителями Заказчика, водоснабжающими организациями вариантов схем водоснабжения, сопровождает схему водоснабжения и водоотведения при обсуждении на публичных слушаниях, утверждении, осуществляет оказание консультаций при пользовании электронными носителями.</w:t>
      </w: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4.2. Обязательства Разработчика схемы водоснабжения и водоотведения </w:t>
      </w:r>
      <w:r w:rsidRPr="00675F10">
        <w:rPr>
          <w:rFonts w:ascii="Times New Roman" w:hAnsi="Times New Roman" w:cs="Times New Roman"/>
          <w:sz w:val="24"/>
          <w:szCs w:val="24"/>
        </w:rPr>
        <w:lastRenderedPageBreak/>
        <w:t>считаются исполненными после утверждения схемы водоснабжения представительным органом власти  сельского поселения Сейтяковский сельсовет.</w:t>
      </w: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4.3. По окончании выполнения работ Разработчик передает Заказчику разработанную схему водоснабжения и водоотведения на бумажном носителе в количестве 2-х экземпляров и электронном носителе в 1 экз.</w:t>
      </w: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4.4. Срок выполнения работ по разработке схемы водоснабжения и водоотведения – в течение 3(трех)  месяцев со дня заключения договора.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ЗАКАЗЧИК 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Сейтяковский сельсовет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муниципального района Балтачевский район 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Сейтяковский сельсовет          ______________                   А.Р. Шарифнуров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 2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96"/>
      <w:bookmarkEnd w:id="0"/>
      <w:r w:rsidRPr="00675F10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сельского поселения  Сейтяковский сельсовет муниципального района 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Балтачевский район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675F10" w:rsidRPr="00675F10" w:rsidRDefault="00675F10" w:rsidP="00675F1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 от 01 декабря   2014 г. № 36</w:t>
      </w:r>
    </w:p>
    <w:p w:rsidR="00675F10" w:rsidRPr="00675F10" w:rsidRDefault="00675F10" w:rsidP="00675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10" w:rsidRPr="00675F10" w:rsidRDefault="00675F10" w:rsidP="00675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1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75F10" w:rsidRPr="00675F10" w:rsidRDefault="00675F10" w:rsidP="00675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10">
        <w:rPr>
          <w:rFonts w:ascii="Times New Roman" w:hAnsi="Times New Roman" w:cs="Times New Roman"/>
          <w:b/>
          <w:bCs/>
          <w:sz w:val="24"/>
          <w:szCs w:val="24"/>
        </w:rPr>
        <w:t>О РАЗРАБОТКЕ СХЕМЫ ВОДОСНАБЖЕНИЯ и ВОДООТВЕДЕНИЯ</w:t>
      </w:r>
    </w:p>
    <w:p w:rsidR="00675F10" w:rsidRPr="00675F10" w:rsidRDefault="00675F10" w:rsidP="00675F1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10">
        <w:rPr>
          <w:rFonts w:ascii="Times New Roman" w:hAnsi="Times New Roman" w:cs="Times New Roman"/>
          <w:b/>
          <w:bCs/>
          <w:sz w:val="24"/>
          <w:szCs w:val="24"/>
        </w:rPr>
        <w:t xml:space="preserve">с. Сейтяково СЕЛЬСКОГО ПОСЕЛЕНИЯ </w:t>
      </w:r>
    </w:p>
    <w:p w:rsidR="00675F10" w:rsidRPr="00675F10" w:rsidRDefault="00675F10" w:rsidP="00675F1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10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</w:t>
      </w:r>
    </w:p>
    <w:p w:rsidR="00675F10" w:rsidRPr="00675F10" w:rsidRDefault="00675F10" w:rsidP="00675F1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10">
        <w:rPr>
          <w:rFonts w:ascii="Times New Roman" w:hAnsi="Times New Roman" w:cs="Times New Roman"/>
          <w:b/>
          <w:bCs/>
          <w:sz w:val="24"/>
          <w:szCs w:val="24"/>
        </w:rPr>
        <w:t>БАЛТАЧЕВСКИЙ РАЙОН РЕСПУБЛИКИ БАШКОРТОСТАН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75F1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5F10">
        <w:rPr>
          <w:rFonts w:ascii="Times New Roman" w:hAnsi="Times New Roman" w:cs="Times New Roman"/>
          <w:sz w:val="24"/>
          <w:szCs w:val="24"/>
        </w:rPr>
        <w:t xml:space="preserve"> от 07.12.2011 года № 416-ФЗ «О водоснабжении и водоотведении» (с изменениями и дополнениями) Администрация сельского поселения Сейтяковский сельсовет </w:t>
      </w:r>
      <w:r w:rsidRPr="00675F10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района Балтачевский район Республики Башкортостан  </w:t>
      </w:r>
      <w:r w:rsidRPr="00675F10">
        <w:rPr>
          <w:rFonts w:ascii="Times New Roman" w:hAnsi="Times New Roman" w:cs="Times New Roman"/>
          <w:sz w:val="24"/>
          <w:szCs w:val="24"/>
        </w:rPr>
        <w:t>уведомляет о начале разработки схемы водоснабжения с. Сейтяково сельского поселения Сейтяковский сельсовет (далее - схема водоснабжения).</w:t>
      </w: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Схема водоснабжения и водоотведения разрабатывается на основе документов территориального планирования поселения, утвержденных в соответствии с законодательством о градостроительной деятельности и в соответствии с </w:t>
      </w:r>
      <w:hyperlink r:id="rId8" w:history="1">
        <w:r w:rsidRPr="00675F1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требованиями</w:t>
        </w:r>
      </w:hyperlink>
      <w:r w:rsidRPr="00675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F10">
        <w:rPr>
          <w:rFonts w:ascii="Times New Roman" w:hAnsi="Times New Roman" w:cs="Times New Roman"/>
          <w:sz w:val="24"/>
          <w:szCs w:val="24"/>
        </w:rPr>
        <w:t>к схемам водоснабжения, утвержденными Постановлением Правительства Российской Федерации от 05.09.2013 года №782 «О схемах водоснабжения и водоотведения».</w:t>
      </w: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F10">
        <w:rPr>
          <w:rFonts w:ascii="Times New Roman" w:hAnsi="Times New Roman" w:cs="Times New Roman"/>
          <w:sz w:val="24"/>
          <w:szCs w:val="24"/>
        </w:rPr>
        <w:t xml:space="preserve">Схема водоснабжения и водоотведения разрабатывается на срок не менее 10 лет с соблюдением принципов: обеспечения доступности для абонентов холодного водоснабжения с использованием централизованных систем холодного </w:t>
      </w:r>
      <w:r w:rsidRPr="00675F10">
        <w:rPr>
          <w:rFonts w:ascii="Times New Roman" w:hAnsi="Times New Roman" w:cs="Times New Roman"/>
          <w:sz w:val="24"/>
          <w:szCs w:val="24"/>
        </w:rPr>
        <w:lastRenderedPageBreak/>
        <w:t>водоснабжения, обеспечения  холодного водоснабжения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на основе наилучших доступных технологий, в том числе энергосберегающих технологий.</w:t>
      </w:r>
      <w:proofErr w:type="gramEnd"/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Ответственный за разработку и утверждение схемы водоснабжения Глава сельского поселения Сейтяковский сельсовет</w:t>
      </w:r>
      <w:r w:rsidRPr="00675F10">
        <w:rPr>
          <w:rFonts w:ascii="Times New Roman" w:hAnsi="Times New Roman" w:cs="Times New Roman"/>
          <w:bCs/>
          <w:iCs/>
          <w:sz w:val="24"/>
          <w:szCs w:val="24"/>
        </w:rPr>
        <w:t xml:space="preserve">  муниципального района Балтачевский район Республики Башкортостан Шарифнуров Айдар Рафитович.</w:t>
      </w: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Предложения заинтересованных организаций подлежат направлению в Администрацию сельского поселения Сейтяковский сельсовет</w:t>
      </w:r>
      <w:r w:rsidRPr="00675F10">
        <w:rPr>
          <w:rFonts w:ascii="Times New Roman" w:hAnsi="Times New Roman" w:cs="Times New Roman"/>
          <w:bCs/>
          <w:iCs/>
          <w:sz w:val="24"/>
          <w:szCs w:val="24"/>
        </w:rPr>
        <w:t xml:space="preserve">  муниципального района Балтачевский район Республики Башкортостан </w:t>
      </w:r>
      <w:r w:rsidRPr="00675F10">
        <w:rPr>
          <w:rFonts w:ascii="Times New Roman" w:hAnsi="Times New Roman" w:cs="Times New Roman"/>
          <w:sz w:val="24"/>
          <w:szCs w:val="24"/>
        </w:rPr>
        <w:t xml:space="preserve"> по адресу: 45298, Республика Башкортостан, Балтачевский район, с</w:t>
      </w:r>
      <w:proofErr w:type="gramStart"/>
      <w:r w:rsidRPr="00675F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5F10">
        <w:rPr>
          <w:rFonts w:ascii="Times New Roman" w:hAnsi="Times New Roman" w:cs="Times New Roman"/>
          <w:sz w:val="24"/>
          <w:szCs w:val="24"/>
        </w:rPr>
        <w:t xml:space="preserve">ейтяково, ул. Центральная,27, на электронный адрес: </w:t>
      </w:r>
      <w:r w:rsidRPr="00675F10">
        <w:rPr>
          <w:rFonts w:ascii="Times New Roman" w:hAnsi="Times New Roman" w:cs="Times New Roman"/>
          <w:sz w:val="24"/>
          <w:szCs w:val="24"/>
          <w:lang w:val="en-US"/>
        </w:rPr>
        <w:t>seytijk_uprav</w:t>
      </w:r>
      <w:r w:rsidRPr="00675F10">
        <w:rPr>
          <w:rFonts w:ascii="Times New Roman" w:hAnsi="Times New Roman" w:cs="Times New Roman"/>
          <w:sz w:val="24"/>
          <w:szCs w:val="24"/>
        </w:rPr>
        <w:t>@</w:t>
      </w:r>
      <w:r w:rsidRPr="00675F10">
        <w:rPr>
          <w:rFonts w:ascii="Times New Roman" w:hAnsi="Times New Roman" w:cs="Times New Roman"/>
          <w:sz w:val="24"/>
          <w:szCs w:val="24"/>
          <w:lang w:val="en-US"/>
        </w:rPr>
        <w:t>ufamts</w:t>
      </w:r>
      <w:r w:rsidRPr="00675F10">
        <w:rPr>
          <w:rFonts w:ascii="Times New Roman" w:hAnsi="Times New Roman" w:cs="Times New Roman"/>
          <w:sz w:val="24"/>
          <w:szCs w:val="24"/>
        </w:rPr>
        <w:t>.</w:t>
      </w:r>
      <w:r w:rsidRPr="00675F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75F10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75F10" w:rsidRPr="00675F10" w:rsidRDefault="00675F10" w:rsidP="00675F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.</w:t>
      </w:r>
    </w:p>
    <w:p w:rsidR="00675F10" w:rsidRPr="00675F10" w:rsidRDefault="00675F10" w:rsidP="006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0" w:rsidRPr="00675F10" w:rsidRDefault="00675F10" w:rsidP="00525BBA">
      <w:pPr>
        <w:pStyle w:val="a4"/>
        <w:spacing w:before="0" w:after="0"/>
      </w:pPr>
    </w:p>
    <w:p w:rsidR="00416332" w:rsidRPr="00675F10" w:rsidRDefault="00416332" w:rsidP="00416332">
      <w:pPr>
        <w:pStyle w:val="a6"/>
        <w:spacing w:line="360" w:lineRule="auto"/>
        <w:rPr>
          <w:sz w:val="24"/>
        </w:rPr>
      </w:pP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  <w:r w:rsidRPr="00675F10">
        <w:rPr>
          <w:sz w:val="24"/>
        </w:rPr>
        <w:softHyphen/>
      </w:r>
    </w:p>
    <w:p w:rsidR="00581FF1" w:rsidRPr="00675F10" w:rsidRDefault="00450009" w:rsidP="00525BBA">
      <w:pPr>
        <w:pStyle w:val="a4"/>
        <w:spacing w:before="0" w:after="0"/>
        <w:rPr>
          <w:b/>
          <w:bCs/>
        </w:rPr>
      </w:pPr>
      <w:r w:rsidRPr="00675F10">
        <w:t xml:space="preserve"> </w:t>
      </w:r>
    </w:p>
    <w:sectPr w:rsidR="00581FF1" w:rsidRPr="00675F10">
      <w:type w:val="continuous"/>
      <w:pgSz w:w="11909" w:h="16834"/>
      <w:pgMar w:top="1440" w:right="1096" w:bottom="720" w:left="18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0F46"/>
    <w:multiLevelType w:val="multilevel"/>
    <w:tmpl w:val="A1A0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17D49E6"/>
    <w:multiLevelType w:val="singleLevel"/>
    <w:tmpl w:val="A1DAAD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64F7CAA"/>
    <w:multiLevelType w:val="hybridMultilevel"/>
    <w:tmpl w:val="5F56D888"/>
    <w:lvl w:ilvl="0" w:tplc="0A082D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A3237"/>
    <w:rsid w:val="00004993"/>
    <w:rsid w:val="00007556"/>
    <w:rsid w:val="00052A12"/>
    <w:rsid w:val="00096494"/>
    <w:rsid w:val="00175498"/>
    <w:rsid w:val="001E0EB2"/>
    <w:rsid w:val="001E6F73"/>
    <w:rsid w:val="00305ABA"/>
    <w:rsid w:val="00416332"/>
    <w:rsid w:val="00450009"/>
    <w:rsid w:val="004C0B75"/>
    <w:rsid w:val="004D68D3"/>
    <w:rsid w:val="00525BBA"/>
    <w:rsid w:val="00581FF1"/>
    <w:rsid w:val="00675F10"/>
    <w:rsid w:val="00722273"/>
    <w:rsid w:val="007C0E5A"/>
    <w:rsid w:val="0087271A"/>
    <w:rsid w:val="009A067A"/>
    <w:rsid w:val="009E0267"/>
    <w:rsid w:val="00A52757"/>
    <w:rsid w:val="00AA0BE3"/>
    <w:rsid w:val="00AE2F5C"/>
    <w:rsid w:val="00DA3237"/>
    <w:rsid w:val="00DC4F6D"/>
    <w:rsid w:val="00E23140"/>
    <w:rsid w:val="00EE32FB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1633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81FF1"/>
    <w:pPr>
      <w:keepNext/>
      <w:widowControl/>
      <w:suppressAutoHyphens/>
      <w:autoSpaceDE/>
      <w:autoSpaceDN/>
      <w:adjustRightInd/>
      <w:spacing w:before="240" w:after="6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1FF1"/>
    <w:rPr>
      <w:color w:val="000080"/>
      <w:u w:val="single"/>
    </w:rPr>
  </w:style>
  <w:style w:type="paragraph" w:styleId="a4">
    <w:name w:val="Normal (Web)"/>
    <w:basedOn w:val="a"/>
    <w:rsid w:val="00581FF1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6"/>
    <w:locked/>
    <w:rsid w:val="00581FF1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5"/>
    <w:rsid w:val="00581F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581FF1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7">
    <w:name w:val="Body Text"/>
    <w:basedOn w:val="a"/>
    <w:rsid w:val="00416332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styleId="30">
    <w:name w:val="Body Text Indent 3"/>
    <w:basedOn w:val="a"/>
    <w:rsid w:val="0041633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163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63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16332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a9">
    <w:name w:val="Название Знак"/>
    <w:basedOn w:val="a0"/>
    <w:link w:val="aa"/>
    <w:locked/>
    <w:rsid w:val="00675F10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a">
    <w:name w:val="Title"/>
    <w:basedOn w:val="a"/>
    <w:next w:val="a"/>
    <w:link w:val="a9"/>
    <w:qFormat/>
    <w:rsid w:val="00675F10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4">
    <w:name w:val="Style14"/>
    <w:basedOn w:val="a"/>
    <w:rsid w:val="00675F10"/>
    <w:pPr>
      <w:suppressAutoHyphens/>
      <w:autoSpaceDN/>
      <w:adjustRightInd/>
      <w:spacing w:line="319" w:lineRule="exact"/>
      <w:ind w:firstLine="715"/>
      <w:jc w:val="both"/>
    </w:pPr>
    <w:rPr>
      <w:rFonts w:ascii="Cambria" w:hAnsi="Cambria" w:cs="Calibri"/>
      <w:sz w:val="24"/>
      <w:szCs w:val="24"/>
      <w:lang w:eastAsia="ar-SA"/>
    </w:rPr>
  </w:style>
  <w:style w:type="character" w:customStyle="1" w:styleId="FontStyle73">
    <w:name w:val="Font Style73"/>
    <w:rsid w:val="00675F10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DA97EAFE40151E694C1F4E83FA629230D1C7342238E79C5DB6C6BCC011E8AD5001CAB74D32FA4vDx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DA97EAFE40151E694C1F4E83FA629230B127C42228E79C5DB6C6BCCv0x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consultantplus://offline/ref=54FDA97EAFE40151E694C1F4E83FA629230D1C7342238E79C5DB6C6BCC011E8AD5001CAB74D32FA4vDx3J</vt:lpwstr>
      </vt:variant>
      <vt:variant>
        <vt:lpwstr/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consultantplus://offline/ref=54FDA97EAFE40151E694C1F4E83FA629230B127C42228E79C5DB6C6BCCv0x1J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2022-08-12T09:32:00Z</cp:lastPrinted>
  <dcterms:created xsi:type="dcterms:W3CDTF">2022-08-12T09:35:00Z</dcterms:created>
  <dcterms:modified xsi:type="dcterms:W3CDTF">2022-08-12T09:35:00Z</dcterms:modified>
</cp:coreProperties>
</file>